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8E88D" w14:textId="77777777" w:rsidR="00EF2F9E" w:rsidRPr="00422A91" w:rsidRDefault="00EF2F9E" w:rsidP="00F83346">
      <w:pPr>
        <w:jc w:val="center"/>
        <w:rPr>
          <w:rFonts w:asciiTheme="minorHAnsi" w:hAnsiTheme="minorHAnsi" w:cstheme="minorHAnsi"/>
          <w:b/>
          <w:u w:val="single"/>
        </w:rPr>
      </w:pPr>
    </w:p>
    <w:p w14:paraId="18ABBE34" w14:textId="77777777" w:rsidR="00227513" w:rsidRPr="00422A91" w:rsidRDefault="00CE1DC4" w:rsidP="00F83346">
      <w:pPr>
        <w:jc w:val="center"/>
        <w:rPr>
          <w:rFonts w:asciiTheme="minorHAnsi" w:hAnsiTheme="minorHAnsi" w:cstheme="minorHAnsi"/>
          <w:b/>
          <w:u w:val="single"/>
        </w:rPr>
      </w:pPr>
      <w:r w:rsidRPr="00422A91">
        <w:rPr>
          <w:rFonts w:asciiTheme="minorHAnsi" w:hAnsiTheme="minorHAnsi" w:cstheme="minorHAnsi"/>
          <w:b/>
          <w:u w:val="single"/>
        </w:rPr>
        <w:t xml:space="preserve">JOB </w:t>
      </w:r>
      <w:r w:rsidR="00825FD9" w:rsidRPr="00422A91">
        <w:rPr>
          <w:rFonts w:asciiTheme="minorHAnsi" w:hAnsiTheme="minorHAnsi" w:cstheme="minorHAnsi"/>
          <w:b/>
          <w:u w:val="single"/>
        </w:rPr>
        <w:t>DESCRIPTION</w:t>
      </w:r>
    </w:p>
    <w:p w14:paraId="0FAC8246" w14:textId="77777777" w:rsidR="00825FD9" w:rsidRPr="00422A91" w:rsidRDefault="00825FD9" w:rsidP="00F83346">
      <w:pPr>
        <w:jc w:val="center"/>
        <w:rPr>
          <w:rFonts w:asciiTheme="minorHAnsi" w:hAnsiTheme="minorHAnsi" w:cstheme="minorHAnsi"/>
          <w:b/>
          <w:sz w:val="10"/>
          <w:szCs w:val="10"/>
          <w:u w:val="single"/>
        </w:rPr>
      </w:pPr>
    </w:p>
    <w:p w14:paraId="680E5F70" w14:textId="590D451F" w:rsidR="00FE0A96" w:rsidRPr="00422A91" w:rsidRDefault="00FE0A96" w:rsidP="00F83346">
      <w:pPr>
        <w:rPr>
          <w:rFonts w:asciiTheme="minorHAnsi" w:hAnsiTheme="minorHAnsi" w:cstheme="minorHAnsi"/>
          <w:bCs/>
        </w:rPr>
      </w:pPr>
      <w:r w:rsidRPr="00422A91">
        <w:rPr>
          <w:rFonts w:asciiTheme="minorHAnsi" w:hAnsiTheme="minorHAnsi" w:cstheme="minorHAnsi"/>
          <w:b/>
          <w:bCs/>
        </w:rPr>
        <w:t>Position:</w:t>
      </w:r>
      <w:r w:rsidRPr="00422A91">
        <w:rPr>
          <w:rFonts w:asciiTheme="minorHAnsi" w:hAnsiTheme="minorHAnsi" w:cstheme="minorHAnsi"/>
          <w:b/>
          <w:bCs/>
        </w:rPr>
        <w:tab/>
      </w:r>
      <w:r w:rsidRPr="00422A91">
        <w:rPr>
          <w:rFonts w:asciiTheme="minorHAnsi" w:hAnsiTheme="minorHAnsi" w:cstheme="minorHAnsi"/>
          <w:b/>
          <w:bCs/>
        </w:rPr>
        <w:tab/>
      </w:r>
      <w:r w:rsidRPr="00422A91">
        <w:rPr>
          <w:rFonts w:asciiTheme="minorHAnsi" w:hAnsiTheme="minorHAnsi" w:cstheme="minorHAnsi"/>
          <w:b/>
          <w:bCs/>
        </w:rPr>
        <w:tab/>
      </w:r>
      <w:r w:rsidR="006634CF" w:rsidRPr="00422A91">
        <w:rPr>
          <w:rFonts w:asciiTheme="minorHAnsi" w:hAnsiTheme="minorHAnsi" w:cstheme="minorHAnsi"/>
          <w:bCs/>
        </w:rPr>
        <w:t xml:space="preserve">Case </w:t>
      </w:r>
      <w:r w:rsidR="00422A91" w:rsidRPr="00422A91">
        <w:rPr>
          <w:rFonts w:asciiTheme="minorHAnsi" w:hAnsiTheme="minorHAnsi" w:cstheme="minorHAnsi"/>
          <w:bCs/>
        </w:rPr>
        <w:t>Manager-Support,</w:t>
      </w:r>
      <w:r w:rsidR="006634CF" w:rsidRPr="00422A91">
        <w:rPr>
          <w:rFonts w:asciiTheme="minorHAnsi" w:hAnsiTheme="minorHAnsi" w:cstheme="minorHAnsi"/>
          <w:b/>
          <w:bCs/>
        </w:rPr>
        <w:t xml:space="preserve"> Youth Services</w:t>
      </w:r>
    </w:p>
    <w:p w14:paraId="0A704BBE" w14:textId="77777777" w:rsidR="00FE0A96" w:rsidRPr="00422A91" w:rsidRDefault="00FE0A96" w:rsidP="00F83346">
      <w:pPr>
        <w:rPr>
          <w:rFonts w:asciiTheme="minorHAnsi" w:hAnsiTheme="minorHAnsi" w:cstheme="minorHAnsi"/>
        </w:rPr>
      </w:pPr>
      <w:r w:rsidRPr="00422A91">
        <w:rPr>
          <w:rFonts w:asciiTheme="minorHAnsi" w:hAnsiTheme="minorHAnsi" w:cstheme="minorHAnsi"/>
          <w:b/>
        </w:rPr>
        <w:t>Reports to</w:t>
      </w:r>
      <w:r w:rsidRPr="00422A91">
        <w:rPr>
          <w:rFonts w:asciiTheme="minorHAnsi" w:hAnsiTheme="minorHAnsi" w:cstheme="minorHAnsi"/>
        </w:rPr>
        <w:t xml:space="preserve">: </w:t>
      </w:r>
      <w:r w:rsidRPr="00422A91">
        <w:rPr>
          <w:rFonts w:asciiTheme="minorHAnsi" w:hAnsiTheme="minorHAnsi" w:cstheme="minorHAnsi"/>
        </w:rPr>
        <w:tab/>
      </w:r>
      <w:r w:rsidRPr="00422A91">
        <w:rPr>
          <w:rFonts w:asciiTheme="minorHAnsi" w:hAnsiTheme="minorHAnsi" w:cstheme="minorHAnsi"/>
        </w:rPr>
        <w:tab/>
      </w:r>
      <w:r w:rsidRPr="00422A91">
        <w:rPr>
          <w:rFonts w:asciiTheme="minorHAnsi" w:hAnsiTheme="minorHAnsi" w:cstheme="minorHAnsi"/>
        </w:rPr>
        <w:tab/>
      </w:r>
      <w:r w:rsidR="009A12C9" w:rsidRPr="00422A91">
        <w:rPr>
          <w:rFonts w:asciiTheme="minorHAnsi" w:hAnsiTheme="minorHAnsi" w:cstheme="minorHAnsi"/>
        </w:rPr>
        <w:t>Manager, Y</w:t>
      </w:r>
      <w:r w:rsidR="006634CF" w:rsidRPr="00422A91">
        <w:rPr>
          <w:rFonts w:asciiTheme="minorHAnsi" w:hAnsiTheme="minorHAnsi" w:cstheme="minorHAnsi"/>
        </w:rPr>
        <w:t>oung Adult Resource Center (Y</w:t>
      </w:r>
      <w:r w:rsidR="009A12C9" w:rsidRPr="00422A91">
        <w:rPr>
          <w:rFonts w:asciiTheme="minorHAnsi" w:hAnsiTheme="minorHAnsi" w:cstheme="minorHAnsi"/>
        </w:rPr>
        <w:t>RC</w:t>
      </w:r>
      <w:r w:rsidR="006634CF" w:rsidRPr="00422A91">
        <w:rPr>
          <w:rFonts w:asciiTheme="minorHAnsi" w:hAnsiTheme="minorHAnsi" w:cstheme="minorHAnsi"/>
        </w:rPr>
        <w:t>)</w:t>
      </w:r>
    </w:p>
    <w:p w14:paraId="11167BC3" w14:textId="77777777" w:rsidR="00FE0A96" w:rsidRPr="00422A91" w:rsidRDefault="00FE0A96" w:rsidP="00F83346">
      <w:pPr>
        <w:rPr>
          <w:rFonts w:asciiTheme="minorHAnsi" w:hAnsiTheme="minorHAnsi" w:cstheme="minorHAnsi"/>
        </w:rPr>
      </w:pPr>
      <w:r w:rsidRPr="00422A91">
        <w:rPr>
          <w:rFonts w:asciiTheme="minorHAnsi" w:hAnsiTheme="minorHAnsi" w:cstheme="minorHAnsi"/>
          <w:b/>
        </w:rPr>
        <w:t>Positions Supervised:</w:t>
      </w:r>
      <w:r w:rsidRPr="00422A91">
        <w:rPr>
          <w:rFonts w:asciiTheme="minorHAnsi" w:hAnsiTheme="minorHAnsi" w:cstheme="minorHAnsi"/>
        </w:rPr>
        <w:tab/>
      </w:r>
      <w:r w:rsidRPr="00422A91">
        <w:rPr>
          <w:rFonts w:asciiTheme="minorHAnsi" w:hAnsiTheme="minorHAnsi" w:cstheme="minorHAnsi"/>
        </w:rPr>
        <w:tab/>
        <w:t>None</w:t>
      </w:r>
    </w:p>
    <w:p w14:paraId="2696A31C" w14:textId="77777777" w:rsidR="00B76956" w:rsidRPr="00422A91" w:rsidRDefault="00B76956" w:rsidP="00F83346">
      <w:pPr>
        <w:rPr>
          <w:rFonts w:asciiTheme="minorHAnsi" w:hAnsiTheme="minorHAnsi" w:cstheme="minorHAnsi"/>
          <w:b/>
          <w:bCs/>
        </w:rPr>
      </w:pPr>
      <w:r w:rsidRPr="00422A91">
        <w:rPr>
          <w:rFonts w:asciiTheme="minorHAnsi" w:hAnsiTheme="minorHAnsi" w:cstheme="minorHAnsi"/>
          <w:b/>
          <w:bCs/>
        </w:rPr>
        <w:t>FLSA:</w:t>
      </w:r>
      <w:r w:rsidRPr="00422A91">
        <w:rPr>
          <w:rFonts w:asciiTheme="minorHAnsi" w:hAnsiTheme="minorHAnsi" w:cstheme="minorHAnsi"/>
          <w:b/>
          <w:bCs/>
        </w:rPr>
        <w:tab/>
      </w:r>
      <w:r w:rsidRPr="00422A91">
        <w:rPr>
          <w:rFonts w:asciiTheme="minorHAnsi" w:hAnsiTheme="minorHAnsi" w:cstheme="minorHAnsi"/>
          <w:b/>
          <w:bCs/>
        </w:rPr>
        <w:tab/>
      </w:r>
      <w:r w:rsidRPr="00422A91">
        <w:rPr>
          <w:rFonts w:asciiTheme="minorHAnsi" w:hAnsiTheme="minorHAnsi" w:cstheme="minorHAnsi"/>
          <w:b/>
          <w:bCs/>
        </w:rPr>
        <w:tab/>
      </w:r>
      <w:r w:rsidRPr="00422A91">
        <w:rPr>
          <w:rFonts w:asciiTheme="minorHAnsi" w:hAnsiTheme="minorHAnsi" w:cstheme="minorHAnsi"/>
          <w:b/>
          <w:bCs/>
        </w:rPr>
        <w:tab/>
        <w:t>Non-exempt</w:t>
      </w:r>
    </w:p>
    <w:p w14:paraId="7BFC36A5" w14:textId="77777777" w:rsidR="0007661F" w:rsidRPr="00422A91" w:rsidRDefault="00770BB4" w:rsidP="00F83346">
      <w:pPr>
        <w:rPr>
          <w:rFonts w:asciiTheme="minorHAnsi" w:hAnsiTheme="minorHAnsi" w:cstheme="minorHAnsi"/>
        </w:rPr>
      </w:pPr>
      <w:r w:rsidRPr="00422A91">
        <w:rPr>
          <w:rFonts w:asciiTheme="minorHAnsi" w:hAnsiTheme="minorHAnsi" w:cstheme="minorHAnsi"/>
          <w:bCs/>
        </w:rPr>
        <w:tab/>
      </w:r>
      <w:r w:rsidRPr="00422A91">
        <w:rPr>
          <w:rFonts w:asciiTheme="minorHAnsi" w:hAnsiTheme="minorHAnsi" w:cstheme="minorHAnsi"/>
          <w:bCs/>
        </w:rPr>
        <w:tab/>
      </w:r>
      <w:r w:rsidRPr="00422A91">
        <w:rPr>
          <w:rFonts w:asciiTheme="minorHAnsi" w:hAnsiTheme="minorHAnsi" w:cstheme="minorHAnsi"/>
          <w:bCs/>
        </w:rPr>
        <w:tab/>
      </w:r>
    </w:p>
    <w:p w14:paraId="67392158" w14:textId="630B639D" w:rsidR="009A12C9" w:rsidRPr="00647E26" w:rsidRDefault="00647E26" w:rsidP="002D3B0A">
      <w:pPr>
        <w:ind w:left="720"/>
        <w:rPr>
          <w:rFonts w:asciiTheme="minorHAnsi" w:hAnsiTheme="minorHAnsi" w:cstheme="minorHAnsi"/>
          <w:b/>
          <w:bCs/>
          <w:color w:val="000000" w:themeColor="text1"/>
        </w:rPr>
      </w:pPr>
      <w:r w:rsidRPr="00647E26">
        <w:t xml:space="preserve"> </w:t>
      </w:r>
      <w:r w:rsidRPr="00647E26">
        <w:rPr>
          <w:rFonts w:asciiTheme="minorHAnsi" w:hAnsiTheme="minorHAnsi" w:cstheme="minorHAnsi"/>
          <w:b/>
        </w:rPr>
        <w:t>OVERVIEW</w:t>
      </w:r>
      <w:r w:rsidRPr="00647E26">
        <w:rPr>
          <w:rFonts w:asciiTheme="minorHAnsi" w:hAnsiTheme="minorHAnsi" w:cstheme="minorHAnsi"/>
        </w:rPr>
        <w:t>: Founded in 1976, Towards Employment is a non-profit leader in providing innovative solutions to move people out of poverty and into quality jobs. Towards Employment has gained local and national recognition for achieving excellent outcomes through the hard work of its dedicated staff. Towards Employment offers a continuum of support to low-income individuals preparing to enter the workforce or looking to advance from low-wage employment while also fulfilling the staffing needs of local employers. At Towards Employment, we value critical thinking, intellectual curiosity, open communication and collaboration. We embrace diverse perspectives, have a collective passion for the work we do and a curiosity to find new and better solutions. As a staff, we work towards achieving our organizational vision - an equitable workforce system where racial income gaps have been eliminated and everyone, especially those most affected by systemic racism, has access to family-sustaining wages and quality jobs.</w:t>
      </w:r>
    </w:p>
    <w:p w14:paraId="15C11113" w14:textId="77777777" w:rsidR="00180FA8" w:rsidRPr="00647E26" w:rsidRDefault="00180FA8" w:rsidP="002D3B0A">
      <w:pPr>
        <w:ind w:left="720"/>
        <w:rPr>
          <w:rFonts w:asciiTheme="minorHAnsi" w:hAnsiTheme="minorHAnsi" w:cstheme="minorHAnsi"/>
        </w:rPr>
      </w:pPr>
    </w:p>
    <w:p w14:paraId="0F89636D" w14:textId="23F5A5C7" w:rsidR="00CE1DC4" w:rsidRPr="00422A91" w:rsidRDefault="00EE5E62" w:rsidP="002D3B0A">
      <w:pPr>
        <w:ind w:left="720"/>
        <w:rPr>
          <w:rFonts w:asciiTheme="minorHAnsi" w:hAnsiTheme="minorHAnsi" w:cstheme="minorHAnsi"/>
        </w:rPr>
      </w:pPr>
      <w:r w:rsidRPr="00422A91">
        <w:rPr>
          <w:rFonts w:asciiTheme="minorHAnsi" w:hAnsiTheme="minorHAnsi" w:cstheme="minorHAnsi"/>
          <w:b/>
        </w:rPr>
        <w:t xml:space="preserve"> </w:t>
      </w:r>
      <w:r w:rsidR="00647E26" w:rsidRPr="00647E26">
        <w:rPr>
          <w:rFonts w:asciiTheme="minorHAnsi" w:hAnsiTheme="minorHAnsi" w:cstheme="minorHAnsi"/>
          <w:b/>
        </w:rPr>
        <w:t>POSITION OVERVIEW:</w:t>
      </w:r>
      <w:r w:rsidR="00647E26">
        <w:rPr>
          <w:rFonts w:asciiTheme="minorHAnsi" w:hAnsiTheme="minorHAnsi" w:cstheme="minorHAnsi"/>
          <w:b/>
        </w:rPr>
        <w:t xml:space="preserve">  </w:t>
      </w:r>
      <w:r w:rsidR="007D1CBC" w:rsidRPr="00422A91">
        <w:rPr>
          <w:rFonts w:asciiTheme="minorHAnsi" w:hAnsiTheme="minorHAnsi" w:cstheme="minorHAnsi"/>
          <w:bCs/>
        </w:rPr>
        <w:t xml:space="preserve">One of x case managers on the WIOA funded Young Adult Resource Center (YRC) case management team for young adult programming, this </w:t>
      </w:r>
      <w:r w:rsidR="005356A2" w:rsidRPr="00422A91">
        <w:rPr>
          <w:rFonts w:asciiTheme="minorHAnsi" w:hAnsiTheme="minorHAnsi" w:cstheme="minorHAnsi"/>
          <w:bCs/>
        </w:rPr>
        <w:t>Case Manager</w:t>
      </w:r>
      <w:r w:rsidR="007D1CBC" w:rsidRPr="00422A91">
        <w:rPr>
          <w:rFonts w:asciiTheme="minorHAnsi" w:hAnsiTheme="minorHAnsi" w:cstheme="minorHAnsi"/>
          <w:bCs/>
        </w:rPr>
        <w:t xml:space="preserve"> will have a mixed portfolio of traditional case management and administrative and data support responsibilities, with an estimated </w:t>
      </w:r>
      <w:r w:rsidR="005356A2" w:rsidRPr="00422A91">
        <w:rPr>
          <w:rFonts w:asciiTheme="minorHAnsi" w:hAnsiTheme="minorHAnsi" w:cstheme="minorHAnsi"/>
          <w:bCs/>
        </w:rPr>
        <w:t>60</w:t>
      </w:r>
      <w:r w:rsidR="00422A91" w:rsidRPr="00422A91">
        <w:rPr>
          <w:rFonts w:asciiTheme="minorHAnsi" w:hAnsiTheme="minorHAnsi" w:cstheme="minorHAnsi"/>
          <w:bCs/>
        </w:rPr>
        <w:t>% focus</w:t>
      </w:r>
      <w:r w:rsidR="0055797E" w:rsidRPr="00422A91">
        <w:rPr>
          <w:rFonts w:asciiTheme="minorHAnsi" w:hAnsiTheme="minorHAnsi" w:cstheme="minorHAnsi"/>
          <w:bCs/>
        </w:rPr>
        <w:t xml:space="preserve"> on administrative support and data input and quality assurance, and 40% </w:t>
      </w:r>
      <w:r w:rsidR="007D1CBC" w:rsidRPr="00422A91">
        <w:rPr>
          <w:rFonts w:asciiTheme="minorHAnsi" w:hAnsiTheme="minorHAnsi" w:cstheme="minorHAnsi"/>
          <w:bCs/>
        </w:rPr>
        <w:t xml:space="preserve">focus on </w:t>
      </w:r>
      <w:r w:rsidR="0055797E" w:rsidRPr="00422A91">
        <w:rPr>
          <w:rFonts w:asciiTheme="minorHAnsi" w:hAnsiTheme="minorHAnsi" w:cstheme="minorHAnsi"/>
          <w:bCs/>
        </w:rPr>
        <w:t xml:space="preserve">working with young adults when they initially engage with the YRC. </w:t>
      </w:r>
      <w:r w:rsidR="00647E26">
        <w:rPr>
          <w:rFonts w:asciiTheme="minorHAnsi" w:hAnsiTheme="minorHAnsi" w:cstheme="minorHAnsi"/>
          <w:bCs/>
        </w:rPr>
        <w:t xml:space="preserve"> </w:t>
      </w:r>
      <w:r w:rsidR="0055797E" w:rsidRPr="00422A91">
        <w:rPr>
          <w:rFonts w:asciiTheme="minorHAnsi" w:hAnsiTheme="minorHAnsi" w:cstheme="minorHAnsi"/>
          <w:bCs/>
        </w:rPr>
        <w:t>This will include scheduling for assessments and completing CCMEP assessments for assigned young adults.</w:t>
      </w:r>
      <w:r w:rsidR="00E11134" w:rsidRPr="00422A91">
        <w:rPr>
          <w:rFonts w:asciiTheme="minorHAnsi" w:hAnsiTheme="minorHAnsi" w:cstheme="minorHAnsi"/>
          <w:bCs/>
        </w:rPr>
        <w:t xml:space="preserve"> This is an </w:t>
      </w:r>
      <w:r w:rsidR="000711C8" w:rsidRPr="00422A91">
        <w:rPr>
          <w:rFonts w:asciiTheme="minorHAnsi" w:hAnsiTheme="minorHAnsi" w:cstheme="minorHAnsi"/>
          <w:bCs/>
        </w:rPr>
        <w:t>in-person</w:t>
      </w:r>
      <w:r w:rsidR="008C1B4D" w:rsidRPr="00422A91">
        <w:rPr>
          <w:rFonts w:asciiTheme="minorHAnsi" w:hAnsiTheme="minorHAnsi" w:cstheme="minorHAnsi"/>
          <w:bCs/>
        </w:rPr>
        <w:t xml:space="preserve"> </w:t>
      </w:r>
      <w:r w:rsidR="00E11134" w:rsidRPr="00422A91">
        <w:rPr>
          <w:rFonts w:asciiTheme="minorHAnsi" w:hAnsiTheme="minorHAnsi" w:cstheme="minorHAnsi"/>
          <w:bCs/>
        </w:rPr>
        <w:t xml:space="preserve">position </w:t>
      </w:r>
      <w:r w:rsidR="005356A2" w:rsidRPr="00422A91">
        <w:rPr>
          <w:rFonts w:asciiTheme="minorHAnsi" w:hAnsiTheme="minorHAnsi" w:cstheme="minorHAnsi"/>
          <w:bCs/>
        </w:rPr>
        <w:t xml:space="preserve">located </w:t>
      </w:r>
      <w:r w:rsidR="00E11134" w:rsidRPr="00422A91">
        <w:rPr>
          <w:rFonts w:asciiTheme="minorHAnsi" w:hAnsiTheme="minorHAnsi" w:cstheme="minorHAnsi"/>
          <w:bCs/>
        </w:rPr>
        <w:t>in the Young Adult Resource Center (</w:t>
      </w:r>
      <w:r w:rsidR="000711C8" w:rsidRPr="00422A91">
        <w:rPr>
          <w:rFonts w:asciiTheme="minorHAnsi" w:hAnsiTheme="minorHAnsi" w:cstheme="minorHAnsi"/>
          <w:bCs/>
        </w:rPr>
        <w:t xml:space="preserve">YRC) </w:t>
      </w:r>
      <w:r w:rsidR="000711C8" w:rsidRPr="00422A91">
        <w:rPr>
          <w:rFonts w:asciiTheme="minorHAnsi" w:hAnsiTheme="minorHAnsi" w:cstheme="minorHAnsi"/>
        </w:rPr>
        <w:t>at</w:t>
      </w:r>
      <w:r w:rsidR="00CE1DC4" w:rsidRPr="00422A91">
        <w:rPr>
          <w:rFonts w:asciiTheme="minorHAnsi" w:hAnsiTheme="minorHAnsi" w:cstheme="minorHAnsi"/>
        </w:rPr>
        <w:t xml:space="preserve"> OhioMeansJobs</w:t>
      </w:r>
      <w:r w:rsidR="00BF3CE8" w:rsidRPr="00422A91">
        <w:rPr>
          <w:rFonts w:asciiTheme="minorHAnsi" w:hAnsiTheme="minorHAnsi" w:cstheme="minorHAnsi"/>
        </w:rPr>
        <w:t>|Cleveland</w:t>
      </w:r>
      <w:r w:rsidR="00694F14" w:rsidRPr="00422A91">
        <w:rPr>
          <w:rFonts w:asciiTheme="minorHAnsi" w:hAnsiTheme="minorHAnsi" w:cstheme="minorHAnsi"/>
        </w:rPr>
        <w:t>-C</w:t>
      </w:r>
      <w:r w:rsidR="00BF3CE8" w:rsidRPr="00422A91">
        <w:rPr>
          <w:rFonts w:asciiTheme="minorHAnsi" w:hAnsiTheme="minorHAnsi" w:cstheme="minorHAnsi"/>
        </w:rPr>
        <w:t>uyahoga</w:t>
      </w:r>
      <w:r w:rsidR="00CE1DC4" w:rsidRPr="00422A91">
        <w:rPr>
          <w:rFonts w:asciiTheme="minorHAnsi" w:hAnsiTheme="minorHAnsi" w:cstheme="minorHAnsi"/>
        </w:rPr>
        <w:t xml:space="preserve"> (OMJ</w:t>
      </w:r>
      <w:r w:rsidR="00694F14" w:rsidRPr="00422A91">
        <w:rPr>
          <w:rFonts w:asciiTheme="minorHAnsi" w:hAnsiTheme="minorHAnsi" w:cstheme="minorHAnsi"/>
        </w:rPr>
        <w:t>/CC</w:t>
      </w:r>
      <w:r w:rsidR="00CE1DC4" w:rsidRPr="00422A91">
        <w:rPr>
          <w:rFonts w:asciiTheme="minorHAnsi" w:hAnsiTheme="minorHAnsi" w:cstheme="minorHAnsi"/>
        </w:rPr>
        <w:t>)</w:t>
      </w:r>
      <w:r w:rsidR="006F428A" w:rsidRPr="00422A91">
        <w:rPr>
          <w:rFonts w:asciiTheme="minorHAnsi" w:hAnsiTheme="minorHAnsi" w:cstheme="minorHAnsi"/>
        </w:rPr>
        <w:t>,</w:t>
      </w:r>
      <w:r w:rsidR="00CE1DC4" w:rsidRPr="00422A91">
        <w:rPr>
          <w:rFonts w:asciiTheme="minorHAnsi" w:hAnsiTheme="minorHAnsi" w:cstheme="minorHAnsi"/>
        </w:rPr>
        <w:t xml:space="preserve"> 1</w:t>
      </w:r>
      <w:r w:rsidR="00BF3CE8" w:rsidRPr="00422A91">
        <w:rPr>
          <w:rFonts w:asciiTheme="minorHAnsi" w:hAnsiTheme="minorHAnsi" w:cstheme="minorHAnsi"/>
        </w:rPr>
        <w:t>910 Carnegie Ave</w:t>
      </w:r>
      <w:r w:rsidR="00220E54" w:rsidRPr="00422A91">
        <w:rPr>
          <w:rFonts w:asciiTheme="minorHAnsi" w:hAnsiTheme="minorHAnsi" w:cstheme="minorHAnsi"/>
        </w:rPr>
        <w:t xml:space="preserve">nue, </w:t>
      </w:r>
      <w:r w:rsidR="00694F14" w:rsidRPr="00422A91">
        <w:rPr>
          <w:rFonts w:asciiTheme="minorHAnsi" w:hAnsiTheme="minorHAnsi" w:cstheme="minorHAnsi"/>
        </w:rPr>
        <w:t xml:space="preserve">Garden Level, </w:t>
      </w:r>
      <w:r w:rsidR="00220E54" w:rsidRPr="00422A91">
        <w:rPr>
          <w:rFonts w:asciiTheme="minorHAnsi" w:hAnsiTheme="minorHAnsi" w:cstheme="minorHAnsi"/>
        </w:rPr>
        <w:t>Cleveland</w:t>
      </w:r>
      <w:r w:rsidR="00825FD9" w:rsidRPr="00422A91">
        <w:rPr>
          <w:rFonts w:asciiTheme="minorHAnsi" w:hAnsiTheme="minorHAnsi" w:cstheme="minorHAnsi"/>
        </w:rPr>
        <w:t>, Ohio</w:t>
      </w:r>
      <w:r w:rsidR="00CE1DC4" w:rsidRPr="00422A91">
        <w:rPr>
          <w:rFonts w:asciiTheme="minorHAnsi" w:hAnsiTheme="minorHAnsi" w:cstheme="minorHAnsi"/>
        </w:rPr>
        <w:t xml:space="preserve"> </w:t>
      </w:r>
      <w:r w:rsidR="00BF3CE8" w:rsidRPr="00422A91">
        <w:rPr>
          <w:rFonts w:asciiTheme="minorHAnsi" w:hAnsiTheme="minorHAnsi" w:cstheme="minorHAnsi"/>
        </w:rPr>
        <w:t>44115.</w:t>
      </w:r>
    </w:p>
    <w:p w14:paraId="24B8016D" w14:textId="77777777" w:rsidR="00180FA8" w:rsidRPr="00422A91" w:rsidRDefault="00180FA8" w:rsidP="002D3B0A">
      <w:pPr>
        <w:ind w:left="720"/>
        <w:jc w:val="both"/>
        <w:rPr>
          <w:rFonts w:asciiTheme="minorHAnsi" w:hAnsiTheme="minorHAnsi" w:cstheme="minorHAnsi"/>
        </w:rPr>
      </w:pPr>
    </w:p>
    <w:p w14:paraId="307B14D3" w14:textId="070382E9" w:rsidR="00AA257E" w:rsidRPr="00422A91" w:rsidRDefault="00647E26" w:rsidP="002D3B0A">
      <w:pPr>
        <w:ind w:left="720"/>
        <w:jc w:val="both"/>
        <w:rPr>
          <w:rFonts w:asciiTheme="minorHAnsi" w:hAnsiTheme="minorHAnsi" w:cstheme="minorHAnsi"/>
        </w:rPr>
      </w:pPr>
      <w:bookmarkStart w:id="0" w:name="OLE_LINK1"/>
      <w:bookmarkStart w:id="1" w:name="OLE_LINK2"/>
      <w:bookmarkStart w:id="2" w:name="OLE_LINK3"/>
      <w:r>
        <w:rPr>
          <w:rFonts w:asciiTheme="minorHAnsi" w:hAnsiTheme="minorHAnsi" w:cstheme="minorHAnsi"/>
          <w:b/>
          <w:bCs/>
        </w:rPr>
        <w:t xml:space="preserve">PRIMARY </w:t>
      </w:r>
      <w:r w:rsidR="00B76956" w:rsidRPr="00422A91">
        <w:rPr>
          <w:rFonts w:asciiTheme="minorHAnsi" w:hAnsiTheme="minorHAnsi" w:cstheme="minorHAnsi"/>
          <w:b/>
          <w:bCs/>
        </w:rPr>
        <w:t>R</w:t>
      </w:r>
      <w:r w:rsidR="00B86720" w:rsidRPr="00422A91">
        <w:rPr>
          <w:rFonts w:asciiTheme="minorHAnsi" w:hAnsiTheme="minorHAnsi" w:cstheme="minorHAnsi"/>
          <w:b/>
          <w:bCs/>
        </w:rPr>
        <w:t>ESPONSIBILITIES</w:t>
      </w:r>
      <w:r w:rsidR="0084429B" w:rsidRPr="00422A91">
        <w:rPr>
          <w:rFonts w:asciiTheme="minorHAnsi" w:hAnsiTheme="minorHAnsi" w:cstheme="minorHAnsi"/>
          <w:b/>
          <w:bCs/>
        </w:rPr>
        <w:t>:</w:t>
      </w:r>
      <w:r w:rsidR="00422A91">
        <w:rPr>
          <w:rFonts w:asciiTheme="minorHAnsi" w:hAnsiTheme="minorHAnsi" w:cstheme="minorHAnsi"/>
          <w:b/>
          <w:bCs/>
        </w:rPr>
        <w:t xml:space="preserve"> </w:t>
      </w:r>
      <w:r w:rsidR="00220E54" w:rsidRPr="00422A91">
        <w:rPr>
          <w:rFonts w:asciiTheme="minorHAnsi" w:hAnsiTheme="minorHAnsi" w:cstheme="minorHAnsi"/>
        </w:rPr>
        <w:t>T</w:t>
      </w:r>
      <w:r w:rsidR="00180FA8" w:rsidRPr="00422A91">
        <w:rPr>
          <w:rFonts w:asciiTheme="minorHAnsi" w:hAnsiTheme="minorHAnsi" w:cstheme="minorHAnsi"/>
        </w:rPr>
        <w:t xml:space="preserve">o </w:t>
      </w:r>
      <w:r w:rsidR="000711C8" w:rsidRPr="00422A91">
        <w:rPr>
          <w:rFonts w:asciiTheme="minorHAnsi" w:hAnsiTheme="minorHAnsi" w:cstheme="minorHAnsi"/>
        </w:rPr>
        <w:t>provide</w:t>
      </w:r>
      <w:r w:rsidR="00694F14" w:rsidRPr="00422A91">
        <w:rPr>
          <w:rFonts w:asciiTheme="minorHAnsi" w:hAnsiTheme="minorHAnsi" w:cstheme="minorHAnsi"/>
        </w:rPr>
        <w:t xml:space="preserve"> case management and </w:t>
      </w:r>
      <w:r w:rsidR="000711C8" w:rsidRPr="00422A91">
        <w:rPr>
          <w:rFonts w:asciiTheme="minorHAnsi" w:hAnsiTheme="minorHAnsi" w:cstheme="minorHAnsi"/>
        </w:rPr>
        <w:t>administrative</w:t>
      </w:r>
      <w:r w:rsidR="00694F14" w:rsidRPr="00422A91">
        <w:rPr>
          <w:rFonts w:asciiTheme="minorHAnsi" w:hAnsiTheme="minorHAnsi" w:cstheme="minorHAnsi"/>
        </w:rPr>
        <w:t xml:space="preserve"> </w:t>
      </w:r>
      <w:r w:rsidR="00180FA8" w:rsidRPr="00422A91">
        <w:rPr>
          <w:rFonts w:asciiTheme="minorHAnsi" w:hAnsiTheme="minorHAnsi" w:cstheme="minorHAnsi"/>
        </w:rPr>
        <w:t xml:space="preserve">support </w:t>
      </w:r>
      <w:r w:rsidR="00694F14" w:rsidRPr="00422A91">
        <w:rPr>
          <w:rFonts w:asciiTheme="minorHAnsi" w:hAnsiTheme="minorHAnsi" w:cstheme="minorHAnsi"/>
        </w:rPr>
        <w:t xml:space="preserve">to </w:t>
      </w:r>
      <w:r w:rsidR="00180FA8" w:rsidRPr="00422A91">
        <w:rPr>
          <w:rFonts w:asciiTheme="minorHAnsi" w:hAnsiTheme="minorHAnsi" w:cstheme="minorHAnsi"/>
        </w:rPr>
        <w:t xml:space="preserve">the </w:t>
      </w:r>
      <w:r w:rsidR="00220E54" w:rsidRPr="00422A91">
        <w:rPr>
          <w:rFonts w:asciiTheme="minorHAnsi" w:hAnsiTheme="minorHAnsi" w:cstheme="minorHAnsi"/>
        </w:rPr>
        <w:t>WIOA young adult</w:t>
      </w:r>
      <w:r w:rsidR="00180FA8" w:rsidRPr="00422A91">
        <w:rPr>
          <w:rFonts w:asciiTheme="minorHAnsi" w:hAnsiTheme="minorHAnsi" w:cstheme="minorHAnsi"/>
        </w:rPr>
        <w:t xml:space="preserve"> program and associated staff</w:t>
      </w:r>
      <w:r w:rsidR="00694F14" w:rsidRPr="00422A91">
        <w:rPr>
          <w:rFonts w:asciiTheme="minorHAnsi" w:hAnsiTheme="minorHAnsi" w:cstheme="minorHAnsi"/>
        </w:rPr>
        <w:t xml:space="preserve"> </w:t>
      </w:r>
      <w:r w:rsidR="00380B42" w:rsidRPr="00422A91">
        <w:rPr>
          <w:rFonts w:asciiTheme="minorHAnsi" w:hAnsiTheme="minorHAnsi" w:cstheme="minorHAnsi"/>
        </w:rPr>
        <w:t xml:space="preserve">under CCMEP service delivery </w:t>
      </w:r>
      <w:r w:rsidR="007D1CBC" w:rsidRPr="00422A91">
        <w:rPr>
          <w:rFonts w:asciiTheme="minorHAnsi" w:hAnsiTheme="minorHAnsi" w:cstheme="minorHAnsi"/>
        </w:rPr>
        <w:t xml:space="preserve">model.  </w:t>
      </w:r>
      <w:bookmarkEnd w:id="0"/>
      <w:bookmarkEnd w:id="1"/>
      <w:bookmarkEnd w:id="2"/>
    </w:p>
    <w:p w14:paraId="7CDAB79E" w14:textId="77777777" w:rsidR="003629C5" w:rsidRPr="00422A91" w:rsidRDefault="003629C5" w:rsidP="002D3B0A">
      <w:pPr>
        <w:ind w:left="720"/>
        <w:jc w:val="both"/>
        <w:rPr>
          <w:rFonts w:asciiTheme="minorHAnsi" w:eastAsiaTheme="minorHAnsi" w:hAnsiTheme="minorHAnsi" w:cstheme="minorHAnsi"/>
          <w:sz w:val="12"/>
          <w:szCs w:val="12"/>
        </w:rPr>
      </w:pPr>
    </w:p>
    <w:p w14:paraId="6DC327D9" w14:textId="49EFB600" w:rsidR="003629C5" w:rsidRPr="00422A91" w:rsidRDefault="008C1B4D" w:rsidP="002D3B0A">
      <w:pPr>
        <w:ind w:left="720"/>
        <w:rPr>
          <w:rFonts w:asciiTheme="minorHAnsi" w:eastAsiaTheme="minorHAnsi" w:hAnsiTheme="minorHAnsi" w:cstheme="minorHAnsi"/>
          <w:bCs/>
          <w:u w:val="single"/>
        </w:rPr>
      </w:pPr>
      <w:r w:rsidRPr="00422A91">
        <w:rPr>
          <w:rFonts w:asciiTheme="minorHAnsi" w:eastAsiaTheme="minorHAnsi" w:hAnsiTheme="minorHAnsi" w:cstheme="minorHAnsi"/>
          <w:bCs/>
          <w:u w:val="single"/>
        </w:rPr>
        <w:t xml:space="preserve">Case Management </w:t>
      </w:r>
      <w:r w:rsidR="00C77F7B" w:rsidRPr="00422A91">
        <w:rPr>
          <w:rFonts w:asciiTheme="minorHAnsi" w:eastAsiaTheme="minorHAnsi" w:hAnsiTheme="minorHAnsi" w:cstheme="minorHAnsi"/>
          <w:bCs/>
          <w:u w:val="single"/>
        </w:rPr>
        <w:t xml:space="preserve">and </w:t>
      </w:r>
      <w:r w:rsidRPr="00422A91">
        <w:rPr>
          <w:rFonts w:asciiTheme="minorHAnsi" w:eastAsiaTheme="minorHAnsi" w:hAnsiTheme="minorHAnsi" w:cstheme="minorHAnsi"/>
          <w:bCs/>
          <w:u w:val="single"/>
        </w:rPr>
        <w:t>Support</w:t>
      </w:r>
    </w:p>
    <w:p w14:paraId="72DCAEFC" w14:textId="77777777" w:rsidR="00C90E0E" w:rsidRPr="00422A91" w:rsidRDefault="003629C5" w:rsidP="002D3B0A">
      <w:pPr>
        <w:pStyle w:val="ListParagraph"/>
        <w:numPr>
          <w:ilvl w:val="0"/>
          <w:numId w:val="18"/>
        </w:numPr>
        <w:tabs>
          <w:tab w:val="left" w:pos="9017"/>
        </w:tabs>
        <w:spacing w:line="276" w:lineRule="auto"/>
        <w:ind w:left="1440"/>
        <w:jc w:val="both"/>
        <w:rPr>
          <w:rFonts w:asciiTheme="minorHAnsi" w:eastAsiaTheme="minorHAnsi" w:hAnsiTheme="minorHAnsi" w:cstheme="minorHAnsi"/>
        </w:rPr>
      </w:pPr>
      <w:r w:rsidRPr="00422A91">
        <w:rPr>
          <w:rFonts w:asciiTheme="minorHAnsi" w:eastAsiaTheme="minorHAnsi" w:hAnsiTheme="minorHAnsi" w:cstheme="minorHAnsi"/>
        </w:rPr>
        <w:t xml:space="preserve">Act as first point of contact for incoming youth for intake and scheduling </w:t>
      </w:r>
      <w:r w:rsidR="00C90E0E" w:rsidRPr="00422A91">
        <w:rPr>
          <w:rFonts w:asciiTheme="minorHAnsi" w:eastAsiaTheme="minorHAnsi" w:hAnsiTheme="minorHAnsi" w:cstheme="minorHAnsi"/>
        </w:rPr>
        <w:t>purposes</w:t>
      </w:r>
      <w:r w:rsidR="000711C8" w:rsidRPr="00422A91">
        <w:rPr>
          <w:rFonts w:asciiTheme="minorHAnsi" w:eastAsiaTheme="minorHAnsi" w:hAnsiTheme="minorHAnsi" w:cstheme="minorHAnsi"/>
        </w:rPr>
        <w:t>; w</w:t>
      </w:r>
      <w:r w:rsidR="00C90E0E" w:rsidRPr="00422A91">
        <w:rPr>
          <w:rFonts w:asciiTheme="minorHAnsi" w:eastAsiaTheme="minorHAnsi" w:hAnsiTheme="minorHAnsi" w:cstheme="minorHAnsi"/>
        </w:rPr>
        <w:t xml:space="preserve">ill receive new visitors, </w:t>
      </w:r>
      <w:r w:rsidR="004E2CD1" w:rsidRPr="00422A91">
        <w:rPr>
          <w:rFonts w:asciiTheme="minorHAnsi" w:eastAsiaTheme="minorHAnsi" w:hAnsiTheme="minorHAnsi" w:cstheme="minorHAnsi"/>
        </w:rPr>
        <w:t>initiate intake paperwork and</w:t>
      </w:r>
      <w:r w:rsidR="00C90E0E" w:rsidRPr="00422A91">
        <w:rPr>
          <w:rFonts w:asciiTheme="minorHAnsi" w:eastAsiaTheme="minorHAnsi" w:hAnsiTheme="minorHAnsi" w:cstheme="minorHAnsi"/>
        </w:rPr>
        <w:t xml:space="preserve"> schedule intake with Case Management team</w:t>
      </w:r>
      <w:r w:rsidR="00732708" w:rsidRPr="00422A91">
        <w:rPr>
          <w:rFonts w:asciiTheme="minorHAnsi" w:eastAsiaTheme="minorHAnsi" w:hAnsiTheme="minorHAnsi" w:cstheme="minorHAnsi"/>
        </w:rPr>
        <w:t>.</w:t>
      </w:r>
    </w:p>
    <w:p w14:paraId="1731DCD4" w14:textId="5AE713BD" w:rsidR="00A60A81" w:rsidRPr="00422A91" w:rsidRDefault="00A60A81" w:rsidP="002D3B0A">
      <w:pPr>
        <w:pStyle w:val="ListParagraph"/>
        <w:numPr>
          <w:ilvl w:val="0"/>
          <w:numId w:val="18"/>
        </w:numPr>
        <w:tabs>
          <w:tab w:val="left" w:pos="9017"/>
        </w:tabs>
        <w:spacing w:line="276" w:lineRule="auto"/>
        <w:ind w:left="1440"/>
        <w:jc w:val="both"/>
        <w:rPr>
          <w:rFonts w:asciiTheme="minorHAnsi" w:eastAsiaTheme="minorHAnsi" w:hAnsiTheme="minorHAnsi" w:cstheme="minorHAnsi"/>
        </w:rPr>
      </w:pPr>
      <w:r w:rsidRPr="00422A91">
        <w:rPr>
          <w:rFonts w:asciiTheme="minorHAnsi" w:eastAsiaTheme="minorHAnsi" w:hAnsiTheme="minorHAnsi" w:cstheme="minorHAnsi"/>
        </w:rPr>
        <w:t>Assist YRC program staff with processing intake and eligibility paperwork to help e</w:t>
      </w:r>
      <w:r w:rsidR="00647E26">
        <w:rPr>
          <w:rFonts w:asciiTheme="minorHAnsi" w:eastAsiaTheme="minorHAnsi" w:hAnsiTheme="minorHAnsi" w:cstheme="minorHAnsi"/>
        </w:rPr>
        <w:t xml:space="preserve">nsure all required paperwork is </w:t>
      </w:r>
      <w:r w:rsidRPr="00422A91">
        <w:rPr>
          <w:rFonts w:asciiTheme="minorHAnsi" w:eastAsiaTheme="minorHAnsi" w:hAnsiTheme="minorHAnsi" w:cstheme="minorHAnsi"/>
        </w:rPr>
        <w:t>submitted in a timely manner.</w:t>
      </w:r>
    </w:p>
    <w:p w14:paraId="6EF17E6A" w14:textId="77777777" w:rsidR="00A60A81" w:rsidRPr="00422A91" w:rsidRDefault="00A60A81" w:rsidP="002D3B0A">
      <w:pPr>
        <w:pStyle w:val="ListParagraph"/>
        <w:numPr>
          <w:ilvl w:val="0"/>
          <w:numId w:val="18"/>
        </w:numPr>
        <w:tabs>
          <w:tab w:val="left" w:pos="9017"/>
        </w:tabs>
        <w:spacing w:line="276" w:lineRule="auto"/>
        <w:ind w:left="1440"/>
        <w:jc w:val="both"/>
        <w:rPr>
          <w:rFonts w:asciiTheme="minorHAnsi" w:eastAsiaTheme="minorHAnsi" w:hAnsiTheme="minorHAnsi" w:cstheme="minorHAnsi"/>
        </w:rPr>
      </w:pPr>
      <w:r w:rsidRPr="00422A91">
        <w:rPr>
          <w:rFonts w:asciiTheme="minorHAnsi" w:eastAsiaTheme="minorHAnsi" w:hAnsiTheme="minorHAnsi" w:cstheme="minorHAnsi"/>
        </w:rPr>
        <w:t>Receive incoming Cuyahoga County Jobs and Family Services (JFS) referrals, review current ARIES cases, and follow up with county JFS staff as necessary and process referrals for Coordinated Case Management Employment Program (CCMEP) intake process.</w:t>
      </w:r>
    </w:p>
    <w:p w14:paraId="418B9AB3" w14:textId="21F9C7EC" w:rsidR="00A60A81" w:rsidRPr="00422A91" w:rsidRDefault="00C90E0E" w:rsidP="002D3B0A">
      <w:pPr>
        <w:pStyle w:val="ListParagraph"/>
        <w:numPr>
          <w:ilvl w:val="0"/>
          <w:numId w:val="18"/>
        </w:numPr>
        <w:tabs>
          <w:tab w:val="left" w:pos="9017"/>
        </w:tabs>
        <w:spacing w:line="276" w:lineRule="auto"/>
        <w:ind w:left="1440"/>
        <w:jc w:val="both"/>
        <w:rPr>
          <w:rFonts w:asciiTheme="minorHAnsi" w:eastAsiaTheme="minorHAnsi" w:hAnsiTheme="minorHAnsi" w:cstheme="minorHAnsi"/>
        </w:rPr>
      </w:pPr>
      <w:r w:rsidRPr="00422A91">
        <w:rPr>
          <w:rFonts w:asciiTheme="minorHAnsi" w:eastAsiaTheme="minorHAnsi" w:hAnsiTheme="minorHAnsi" w:cstheme="minorHAnsi"/>
        </w:rPr>
        <w:t>Enter initial intake into TE</w:t>
      </w:r>
      <w:r w:rsidR="00694F14" w:rsidRPr="00422A91">
        <w:rPr>
          <w:rFonts w:asciiTheme="minorHAnsi" w:eastAsiaTheme="minorHAnsi" w:hAnsiTheme="minorHAnsi" w:cstheme="minorHAnsi"/>
        </w:rPr>
        <w:t xml:space="preserve"> </w:t>
      </w:r>
      <w:r w:rsidRPr="00422A91">
        <w:rPr>
          <w:rFonts w:asciiTheme="minorHAnsi" w:eastAsiaTheme="minorHAnsi" w:hAnsiTheme="minorHAnsi" w:cstheme="minorHAnsi"/>
        </w:rPr>
        <w:t>data</w:t>
      </w:r>
      <w:r w:rsidR="007D1CBC" w:rsidRPr="00422A91">
        <w:rPr>
          <w:rFonts w:asciiTheme="minorHAnsi" w:eastAsiaTheme="minorHAnsi" w:hAnsiTheme="minorHAnsi" w:cstheme="minorHAnsi"/>
        </w:rPr>
        <w:t>b</w:t>
      </w:r>
      <w:r w:rsidRPr="00422A91">
        <w:rPr>
          <w:rFonts w:asciiTheme="minorHAnsi" w:eastAsiaTheme="minorHAnsi" w:hAnsiTheme="minorHAnsi" w:cstheme="minorHAnsi"/>
        </w:rPr>
        <w:t>ase (</w:t>
      </w:r>
      <w:r w:rsidR="004E2CD1" w:rsidRPr="00422A91">
        <w:rPr>
          <w:rFonts w:asciiTheme="minorHAnsi" w:eastAsiaTheme="minorHAnsi" w:hAnsiTheme="minorHAnsi" w:cstheme="minorHAnsi"/>
        </w:rPr>
        <w:t>C</w:t>
      </w:r>
      <w:r w:rsidRPr="00422A91">
        <w:rPr>
          <w:rFonts w:asciiTheme="minorHAnsi" w:eastAsiaTheme="minorHAnsi" w:hAnsiTheme="minorHAnsi" w:cstheme="minorHAnsi"/>
        </w:rPr>
        <w:t xml:space="preserve">ommence) and </w:t>
      </w:r>
      <w:r w:rsidR="00684434" w:rsidRPr="00422A91">
        <w:rPr>
          <w:rFonts w:asciiTheme="minorHAnsi" w:eastAsiaTheme="minorHAnsi" w:hAnsiTheme="minorHAnsi" w:cstheme="minorHAnsi"/>
        </w:rPr>
        <w:t>review</w:t>
      </w:r>
      <w:r w:rsidRPr="00422A91">
        <w:rPr>
          <w:rFonts w:asciiTheme="minorHAnsi" w:eastAsiaTheme="minorHAnsi" w:hAnsiTheme="minorHAnsi" w:cstheme="minorHAnsi"/>
        </w:rPr>
        <w:t xml:space="preserve"> </w:t>
      </w:r>
      <w:r w:rsidR="00732708" w:rsidRPr="00422A91">
        <w:rPr>
          <w:rFonts w:asciiTheme="minorHAnsi" w:eastAsiaTheme="minorHAnsi" w:hAnsiTheme="minorHAnsi" w:cstheme="minorHAnsi"/>
        </w:rPr>
        <w:t>the Ohio Works Case Management System (</w:t>
      </w:r>
      <w:r w:rsidR="00A60A81" w:rsidRPr="00422A91">
        <w:rPr>
          <w:rFonts w:asciiTheme="minorHAnsi" w:eastAsiaTheme="minorHAnsi" w:hAnsiTheme="minorHAnsi" w:cstheme="minorHAnsi"/>
        </w:rPr>
        <w:t>ARIES</w:t>
      </w:r>
      <w:r w:rsidR="00732708" w:rsidRPr="00422A91">
        <w:rPr>
          <w:rFonts w:asciiTheme="minorHAnsi" w:eastAsiaTheme="minorHAnsi" w:hAnsiTheme="minorHAnsi" w:cstheme="minorHAnsi"/>
        </w:rPr>
        <w:t>)</w:t>
      </w:r>
      <w:r w:rsidRPr="00422A91">
        <w:rPr>
          <w:rFonts w:asciiTheme="minorHAnsi" w:eastAsiaTheme="minorHAnsi" w:hAnsiTheme="minorHAnsi" w:cstheme="minorHAnsi"/>
        </w:rPr>
        <w:t xml:space="preserve"> for case history</w:t>
      </w:r>
      <w:r w:rsidR="00732708" w:rsidRPr="00422A91">
        <w:rPr>
          <w:rFonts w:asciiTheme="minorHAnsi" w:eastAsiaTheme="minorHAnsi" w:hAnsiTheme="minorHAnsi" w:cstheme="minorHAnsi"/>
        </w:rPr>
        <w:t>.</w:t>
      </w:r>
    </w:p>
    <w:p w14:paraId="23BA97FA" w14:textId="77777777" w:rsidR="00A60A81" w:rsidRPr="00422A91" w:rsidRDefault="00A60A81" w:rsidP="002D3B0A">
      <w:pPr>
        <w:pStyle w:val="ListParagraph"/>
        <w:numPr>
          <w:ilvl w:val="0"/>
          <w:numId w:val="11"/>
        </w:numPr>
        <w:ind w:left="1440"/>
        <w:jc w:val="both"/>
        <w:rPr>
          <w:rFonts w:asciiTheme="minorHAnsi" w:hAnsiTheme="minorHAnsi" w:cstheme="minorHAnsi"/>
          <w:u w:val="single"/>
        </w:rPr>
      </w:pPr>
      <w:r w:rsidRPr="00422A91">
        <w:rPr>
          <w:rFonts w:asciiTheme="minorHAnsi" w:eastAsiaTheme="minorHAnsi" w:hAnsiTheme="minorHAnsi" w:cstheme="minorHAnsi"/>
        </w:rPr>
        <w:lastRenderedPageBreak/>
        <w:t>Assist with weekly and monthly reporting – ensuring data input is complete and information accurate to help ensure submitted in required timeframe</w:t>
      </w:r>
    </w:p>
    <w:p w14:paraId="48650838" w14:textId="77777777" w:rsidR="00C90E0E" w:rsidRPr="00422A91" w:rsidRDefault="006F428A" w:rsidP="002D3B0A">
      <w:pPr>
        <w:pStyle w:val="ListParagraph"/>
        <w:numPr>
          <w:ilvl w:val="0"/>
          <w:numId w:val="11"/>
        </w:numPr>
        <w:ind w:left="1440"/>
        <w:rPr>
          <w:rFonts w:asciiTheme="minorHAnsi" w:eastAsiaTheme="minorHAnsi" w:hAnsiTheme="minorHAnsi" w:cstheme="minorHAnsi"/>
        </w:rPr>
      </w:pPr>
      <w:r w:rsidRPr="00422A91">
        <w:rPr>
          <w:rFonts w:asciiTheme="minorHAnsi" w:hAnsiTheme="minorHAnsi" w:cstheme="minorHAnsi"/>
        </w:rPr>
        <w:t>Use of customer focused approach to d</w:t>
      </w:r>
      <w:r w:rsidR="00C90E0E" w:rsidRPr="00422A91">
        <w:rPr>
          <w:rFonts w:asciiTheme="minorHAnsi" w:hAnsiTheme="minorHAnsi" w:cstheme="minorHAnsi"/>
        </w:rPr>
        <w:t>evelop and maintain professional rapport with YRC staff, partner organizations and OMJ/CC staff.</w:t>
      </w:r>
    </w:p>
    <w:p w14:paraId="66F9213C" w14:textId="06934A89" w:rsidR="00A30459" w:rsidRPr="00422A91" w:rsidRDefault="00C77F7B" w:rsidP="002D3B0A">
      <w:pPr>
        <w:pStyle w:val="ListParagraph"/>
        <w:numPr>
          <w:ilvl w:val="0"/>
          <w:numId w:val="11"/>
        </w:numPr>
        <w:tabs>
          <w:tab w:val="left" w:pos="9017"/>
        </w:tabs>
        <w:spacing w:line="276" w:lineRule="auto"/>
        <w:ind w:left="1440"/>
        <w:jc w:val="both"/>
        <w:rPr>
          <w:rFonts w:asciiTheme="minorHAnsi" w:eastAsiaTheme="minorHAnsi" w:hAnsiTheme="minorHAnsi" w:cstheme="minorHAnsi"/>
        </w:rPr>
      </w:pPr>
      <w:r w:rsidRPr="00422A91">
        <w:rPr>
          <w:rFonts w:asciiTheme="minorHAnsi" w:hAnsiTheme="minorHAnsi" w:cstheme="minorHAnsi"/>
        </w:rPr>
        <w:t>C</w:t>
      </w:r>
      <w:r w:rsidR="00AA257E" w:rsidRPr="00422A91">
        <w:rPr>
          <w:rFonts w:asciiTheme="minorHAnsi" w:hAnsiTheme="minorHAnsi" w:cstheme="minorHAnsi"/>
        </w:rPr>
        <w:t xml:space="preserve">omplete Comprehensive Case Management and Employment Program (CCMEP) assessment for assigned caseload of young adults </w:t>
      </w:r>
      <w:r w:rsidR="008C1B4D" w:rsidRPr="00422A91">
        <w:rPr>
          <w:rFonts w:asciiTheme="minorHAnsi" w:hAnsiTheme="minorHAnsi" w:cstheme="minorHAnsi"/>
        </w:rPr>
        <w:t>and develop</w:t>
      </w:r>
      <w:r w:rsidR="00A30459" w:rsidRPr="00422A91">
        <w:rPr>
          <w:rFonts w:asciiTheme="minorHAnsi" w:hAnsiTheme="minorHAnsi" w:cstheme="minorHAnsi"/>
        </w:rPr>
        <w:t xml:space="preserve"> </w:t>
      </w:r>
      <w:r w:rsidR="00AA257E" w:rsidRPr="00422A91">
        <w:rPr>
          <w:rFonts w:asciiTheme="minorHAnsi" w:hAnsiTheme="minorHAnsi" w:cstheme="minorHAnsi"/>
        </w:rPr>
        <w:t xml:space="preserve">Individualized </w:t>
      </w:r>
      <w:r w:rsidR="00762330" w:rsidRPr="00422A91">
        <w:rPr>
          <w:rFonts w:asciiTheme="minorHAnsi" w:hAnsiTheme="minorHAnsi" w:cstheme="minorHAnsi"/>
        </w:rPr>
        <w:t xml:space="preserve">Opportunity </w:t>
      </w:r>
      <w:r w:rsidR="0072518C" w:rsidRPr="00422A91">
        <w:rPr>
          <w:rFonts w:asciiTheme="minorHAnsi" w:hAnsiTheme="minorHAnsi" w:cstheme="minorHAnsi"/>
        </w:rPr>
        <w:t>P</w:t>
      </w:r>
      <w:r w:rsidR="00A30459" w:rsidRPr="00422A91">
        <w:rPr>
          <w:rFonts w:asciiTheme="minorHAnsi" w:hAnsiTheme="minorHAnsi" w:cstheme="minorHAnsi"/>
        </w:rPr>
        <w:t>lan</w:t>
      </w:r>
      <w:r w:rsidR="0072518C" w:rsidRPr="00422A91">
        <w:rPr>
          <w:rFonts w:asciiTheme="minorHAnsi" w:hAnsiTheme="minorHAnsi" w:cstheme="minorHAnsi"/>
        </w:rPr>
        <w:t xml:space="preserve"> (IOP)</w:t>
      </w:r>
      <w:r w:rsidR="00E35875" w:rsidRPr="00422A91">
        <w:rPr>
          <w:rFonts w:asciiTheme="minorHAnsi" w:hAnsiTheme="minorHAnsi" w:cstheme="minorHAnsi"/>
        </w:rPr>
        <w:t xml:space="preserve"> or goal plan</w:t>
      </w:r>
      <w:r w:rsidR="00A30459" w:rsidRPr="00422A91">
        <w:rPr>
          <w:rFonts w:asciiTheme="minorHAnsi" w:hAnsiTheme="minorHAnsi" w:cstheme="minorHAnsi"/>
        </w:rPr>
        <w:t xml:space="preserve"> that address barriers to employment and coordinate agency and external services. Share assessment results with team members to assist in overall development of a service strategy with the participant and to be incorporated into the </w:t>
      </w:r>
      <w:r w:rsidR="00E41F03" w:rsidRPr="00422A91">
        <w:rPr>
          <w:rFonts w:asciiTheme="minorHAnsi" w:hAnsiTheme="minorHAnsi" w:cstheme="minorHAnsi"/>
        </w:rPr>
        <w:t>IOP</w:t>
      </w:r>
      <w:r w:rsidR="00E35875" w:rsidRPr="00422A91">
        <w:rPr>
          <w:rFonts w:asciiTheme="minorHAnsi" w:hAnsiTheme="minorHAnsi" w:cstheme="minorHAnsi"/>
        </w:rPr>
        <w:t xml:space="preserve"> as necessary</w:t>
      </w:r>
    </w:p>
    <w:p w14:paraId="7E7CF347" w14:textId="77777777" w:rsidR="00684434" w:rsidRPr="00422A91" w:rsidRDefault="00684434" w:rsidP="002D3B0A">
      <w:pPr>
        <w:ind w:left="720"/>
        <w:rPr>
          <w:rFonts w:asciiTheme="minorHAnsi" w:eastAsiaTheme="minorHAnsi" w:hAnsiTheme="minorHAnsi" w:cstheme="minorHAnsi"/>
          <w:sz w:val="10"/>
          <w:szCs w:val="10"/>
        </w:rPr>
      </w:pPr>
    </w:p>
    <w:p w14:paraId="1A8DEDFF" w14:textId="77777777" w:rsidR="003629C5" w:rsidRPr="00422A91" w:rsidRDefault="000A3869" w:rsidP="002D3B0A">
      <w:pPr>
        <w:ind w:left="720"/>
        <w:jc w:val="both"/>
        <w:rPr>
          <w:rFonts w:asciiTheme="minorHAnsi" w:hAnsiTheme="minorHAnsi" w:cstheme="minorHAnsi"/>
          <w:bCs/>
          <w:u w:val="single"/>
        </w:rPr>
      </w:pPr>
      <w:r w:rsidRPr="00422A91">
        <w:rPr>
          <w:rFonts w:asciiTheme="minorHAnsi" w:hAnsiTheme="minorHAnsi" w:cstheme="minorHAnsi"/>
          <w:bCs/>
          <w:u w:val="single"/>
        </w:rPr>
        <w:t xml:space="preserve">Data and </w:t>
      </w:r>
      <w:r w:rsidR="003629C5" w:rsidRPr="00422A91">
        <w:rPr>
          <w:rFonts w:asciiTheme="minorHAnsi" w:hAnsiTheme="minorHAnsi" w:cstheme="minorHAnsi"/>
          <w:bCs/>
          <w:u w:val="single"/>
        </w:rPr>
        <w:t>File Management</w:t>
      </w:r>
    </w:p>
    <w:p w14:paraId="51F00536" w14:textId="77777777" w:rsidR="00C90E0E" w:rsidRPr="00422A91" w:rsidRDefault="003629C5" w:rsidP="002D3B0A">
      <w:pPr>
        <w:pStyle w:val="ListParagraph"/>
        <w:numPr>
          <w:ilvl w:val="0"/>
          <w:numId w:val="11"/>
        </w:numPr>
        <w:ind w:left="1440"/>
        <w:jc w:val="both"/>
        <w:rPr>
          <w:rFonts w:asciiTheme="minorHAnsi" w:hAnsiTheme="minorHAnsi" w:cstheme="minorHAnsi"/>
        </w:rPr>
      </w:pPr>
      <w:r w:rsidRPr="00422A91">
        <w:rPr>
          <w:rFonts w:asciiTheme="minorHAnsi" w:hAnsiTheme="minorHAnsi" w:cstheme="minorHAnsi"/>
        </w:rPr>
        <w:t xml:space="preserve">Assist staff with electronic data input </w:t>
      </w:r>
      <w:r w:rsidR="00C90E0E" w:rsidRPr="00422A91">
        <w:rPr>
          <w:rFonts w:asciiTheme="minorHAnsi" w:hAnsiTheme="minorHAnsi" w:cstheme="minorHAnsi"/>
        </w:rPr>
        <w:t>as required for reporting purposes</w:t>
      </w:r>
      <w:r w:rsidR="006F428A" w:rsidRPr="00422A91">
        <w:rPr>
          <w:rFonts w:asciiTheme="minorHAnsi" w:hAnsiTheme="minorHAnsi" w:cstheme="minorHAnsi"/>
        </w:rPr>
        <w:t xml:space="preserve"> in </w:t>
      </w:r>
      <w:r w:rsidR="00E41F03" w:rsidRPr="00422A91">
        <w:rPr>
          <w:rFonts w:asciiTheme="minorHAnsi" w:hAnsiTheme="minorHAnsi" w:cstheme="minorHAnsi"/>
        </w:rPr>
        <w:t>two</w:t>
      </w:r>
      <w:r w:rsidR="006F428A" w:rsidRPr="00422A91">
        <w:rPr>
          <w:rFonts w:asciiTheme="minorHAnsi" w:hAnsiTheme="minorHAnsi" w:cstheme="minorHAnsi"/>
        </w:rPr>
        <w:t xml:space="preserve"> data sys</w:t>
      </w:r>
      <w:r w:rsidR="00732708" w:rsidRPr="00422A91">
        <w:rPr>
          <w:rFonts w:asciiTheme="minorHAnsi" w:hAnsiTheme="minorHAnsi" w:cstheme="minorHAnsi"/>
        </w:rPr>
        <w:t>t</w:t>
      </w:r>
      <w:r w:rsidR="006F428A" w:rsidRPr="00422A91">
        <w:rPr>
          <w:rFonts w:asciiTheme="minorHAnsi" w:hAnsiTheme="minorHAnsi" w:cstheme="minorHAnsi"/>
        </w:rPr>
        <w:t xml:space="preserve">ems – Commence (TE data system), </w:t>
      </w:r>
      <w:r w:rsidR="00A60A81" w:rsidRPr="00422A91">
        <w:rPr>
          <w:rFonts w:asciiTheme="minorHAnsi" w:hAnsiTheme="minorHAnsi" w:cstheme="minorHAnsi"/>
        </w:rPr>
        <w:t>ARIES</w:t>
      </w:r>
      <w:r w:rsidR="006F428A" w:rsidRPr="00422A91">
        <w:rPr>
          <w:rFonts w:asciiTheme="minorHAnsi" w:hAnsiTheme="minorHAnsi" w:cstheme="minorHAnsi"/>
        </w:rPr>
        <w:t xml:space="preserve"> (state data system) </w:t>
      </w:r>
    </w:p>
    <w:p w14:paraId="0004BD97" w14:textId="77777777" w:rsidR="00A60A81" w:rsidRPr="00422A91" w:rsidRDefault="00A60A81" w:rsidP="002D3B0A">
      <w:pPr>
        <w:numPr>
          <w:ilvl w:val="0"/>
          <w:numId w:val="11"/>
        </w:numPr>
        <w:tabs>
          <w:tab w:val="left" w:pos="9017"/>
        </w:tabs>
        <w:ind w:left="1440"/>
        <w:jc w:val="both"/>
        <w:rPr>
          <w:rFonts w:asciiTheme="minorHAnsi" w:eastAsiaTheme="minorHAnsi" w:hAnsiTheme="minorHAnsi" w:cstheme="minorHAnsi"/>
        </w:rPr>
      </w:pPr>
      <w:r w:rsidRPr="00422A91">
        <w:rPr>
          <w:rFonts w:asciiTheme="minorHAnsi" w:eastAsiaTheme="minorHAnsi" w:hAnsiTheme="minorHAnsi" w:cstheme="minorHAnsi"/>
        </w:rPr>
        <w:t>Identify file deficiencies and relay to the program staff. Provide follow up to ensure files are brought into compliance</w:t>
      </w:r>
    </w:p>
    <w:p w14:paraId="50E9FC95" w14:textId="77777777" w:rsidR="00C90E0E" w:rsidRPr="00422A91" w:rsidRDefault="00C90E0E" w:rsidP="002D3B0A">
      <w:pPr>
        <w:pStyle w:val="ListParagraph"/>
        <w:numPr>
          <w:ilvl w:val="0"/>
          <w:numId w:val="11"/>
        </w:numPr>
        <w:ind w:left="1440"/>
        <w:jc w:val="both"/>
        <w:rPr>
          <w:rFonts w:asciiTheme="minorHAnsi" w:hAnsiTheme="minorHAnsi" w:cstheme="minorHAnsi"/>
        </w:rPr>
      </w:pPr>
      <w:r w:rsidRPr="00422A91">
        <w:rPr>
          <w:rFonts w:asciiTheme="minorHAnsi" w:hAnsiTheme="minorHAnsi" w:cstheme="minorHAnsi"/>
        </w:rPr>
        <w:t xml:space="preserve">Work in coordination with Youth Manager and Data team to maintain up to date knowledge of </w:t>
      </w:r>
      <w:r w:rsidR="00651672" w:rsidRPr="00422A91">
        <w:rPr>
          <w:rFonts w:asciiTheme="minorHAnsi" w:hAnsiTheme="minorHAnsi" w:cstheme="minorHAnsi"/>
        </w:rPr>
        <w:t>C</w:t>
      </w:r>
      <w:r w:rsidRPr="00422A91">
        <w:rPr>
          <w:rFonts w:asciiTheme="minorHAnsi" w:hAnsiTheme="minorHAnsi" w:cstheme="minorHAnsi"/>
        </w:rPr>
        <w:t>ommence requirements and specific contract reporting data</w:t>
      </w:r>
      <w:r w:rsidR="00732708" w:rsidRPr="00422A91">
        <w:rPr>
          <w:rFonts w:asciiTheme="minorHAnsi" w:hAnsiTheme="minorHAnsi" w:cstheme="minorHAnsi"/>
        </w:rPr>
        <w:t>.</w:t>
      </w:r>
    </w:p>
    <w:p w14:paraId="3B8BB8D9" w14:textId="77777777" w:rsidR="003629C5" w:rsidRPr="00422A91" w:rsidRDefault="00C90E0E" w:rsidP="002D3B0A">
      <w:pPr>
        <w:pStyle w:val="ListParagraph"/>
        <w:numPr>
          <w:ilvl w:val="0"/>
          <w:numId w:val="11"/>
        </w:numPr>
        <w:ind w:left="1440"/>
        <w:jc w:val="both"/>
        <w:rPr>
          <w:rFonts w:asciiTheme="minorHAnsi" w:hAnsiTheme="minorHAnsi" w:cstheme="minorHAnsi"/>
        </w:rPr>
      </w:pPr>
      <w:r w:rsidRPr="00422A91">
        <w:rPr>
          <w:rFonts w:asciiTheme="minorHAnsi" w:hAnsiTheme="minorHAnsi" w:cstheme="minorHAnsi"/>
        </w:rPr>
        <w:t>Create electronic and/or hard</w:t>
      </w:r>
      <w:r w:rsidR="003629C5" w:rsidRPr="00422A91">
        <w:rPr>
          <w:rFonts w:asciiTheme="minorHAnsi" w:hAnsiTheme="minorHAnsi" w:cstheme="minorHAnsi"/>
        </w:rPr>
        <w:t xml:space="preserve"> file</w:t>
      </w:r>
      <w:r w:rsidRPr="00422A91">
        <w:rPr>
          <w:rFonts w:asciiTheme="minorHAnsi" w:hAnsiTheme="minorHAnsi" w:cstheme="minorHAnsi"/>
        </w:rPr>
        <w:t xml:space="preserve">s to ensure </w:t>
      </w:r>
      <w:r w:rsidR="003629C5" w:rsidRPr="00422A91">
        <w:rPr>
          <w:rFonts w:asciiTheme="minorHAnsi" w:hAnsiTheme="minorHAnsi" w:cstheme="minorHAnsi"/>
        </w:rPr>
        <w:t>compliance with contracted requirements.</w:t>
      </w:r>
    </w:p>
    <w:p w14:paraId="7A3F2090" w14:textId="6AEA927D" w:rsidR="003629C5" w:rsidRPr="00422A91" w:rsidRDefault="003629C5" w:rsidP="002D3B0A">
      <w:pPr>
        <w:numPr>
          <w:ilvl w:val="0"/>
          <w:numId w:val="11"/>
        </w:numPr>
        <w:tabs>
          <w:tab w:val="left" w:pos="9017"/>
        </w:tabs>
        <w:ind w:left="1440"/>
        <w:jc w:val="both"/>
        <w:rPr>
          <w:rFonts w:asciiTheme="minorHAnsi" w:eastAsiaTheme="minorHAnsi" w:hAnsiTheme="minorHAnsi" w:cstheme="minorHAnsi"/>
        </w:rPr>
      </w:pPr>
      <w:r w:rsidRPr="00422A91">
        <w:rPr>
          <w:rFonts w:asciiTheme="minorHAnsi" w:eastAsiaTheme="minorHAnsi" w:hAnsiTheme="minorHAnsi" w:cstheme="minorHAnsi"/>
        </w:rPr>
        <w:t xml:space="preserve">Monitor and maintain up to date </w:t>
      </w:r>
      <w:r w:rsidR="00C91F90" w:rsidRPr="00422A91">
        <w:rPr>
          <w:rFonts w:asciiTheme="minorHAnsi" w:eastAsiaTheme="minorHAnsi" w:hAnsiTheme="minorHAnsi" w:cstheme="minorHAnsi"/>
        </w:rPr>
        <w:t xml:space="preserve">electronic and/or </w:t>
      </w:r>
      <w:r w:rsidRPr="00422A91">
        <w:rPr>
          <w:rFonts w:asciiTheme="minorHAnsi" w:eastAsiaTheme="minorHAnsi" w:hAnsiTheme="minorHAnsi" w:cstheme="minorHAnsi"/>
        </w:rPr>
        <w:t xml:space="preserve">hard case files; Identify deficiencies and relay to </w:t>
      </w:r>
      <w:r w:rsidR="0019176E" w:rsidRPr="00422A91">
        <w:rPr>
          <w:rFonts w:asciiTheme="minorHAnsi" w:eastAsiaTheme="minorHAnsi" w:hAnsiTheme="minorHAnsi" w:cstheme="minorHAnsi"/>
        </w:rPr>
        <w:t>supervisor</w:t>
      </w:r>
      <w:r w:rsidR="00C91F90" w:rsidRPr="00422A91">
        <w:rPr>
          <w:rFonts w:asciiTheme="minorHAnsi" w:eastAsiaTheme="minorHAnsi" w:hAnsiTheme="minorHAnsi" w:cstheme="minorHAnsi"/>
        </w:rPr>
        <w:t xml:space="preserve"> and p</w:t>
      </w:r>
      <w:r w:rsidRPr="00422A91">
        <w:rPr>
          <w:rFonts w:asciiTheme="minorHAnsi" w:eastAsiaTheme="minorHAnsi" w:hAnsiTheme="minorHAnsi" w:cstheme="minorHAnsi"/>
        </w:rPr>
        <w:t xml:space="preserve">rovide follow up </w:t>
      </w:r>
      <w:r w:rsidR="00647E26">
        <w:rPr>
          <w:rFonts w:asciiTheme="minorHAnsi" w:eastAsiaTheme="minorHAnsi" w:hAnsiTheme="minorHAnsi" w:cstheme="minorHAnsi"/>
        </w:rPr>
        <w:t>to ensure files are compliant.</w:t>
      </w:r>
    </w:p>
    <w:p w14:paraId="62D13C4E" w14:textId="77777777" w:rsidR="001C39EF" w:rsidRPr="00422A91" w:rsidRDefault="001C39EF" w:rsidP="002D3B0A">
      <w:pPr>
        <w:pStyle w:val="ListParagraph"/>
        <w:numPr>
          <w:ilvl w:val="0"/>
          <w:numId w:val="22"/>
        </w:numPr>
        <w:ind w:left="1440"/>
        <w:rPr>
          <w:rFonts w:asciiTheme="minorHAnsi" w:hAnsiTheme="minorHAnsi" w:cstheme="minorHAnsi"/>
          <w:bCs/>
        </w:rPr>
      </w:pPr>
      <w:r w:rsidRPr="00422A91">
        <w:rPr>
          <w:rFonts w:asciiTheme="minorHAnsi" w:hAnsiTheme="minorHAnsi" w:cstheme="minorHAnsi"/>
          <w:bCs/>
        </w:rPr>
        <w:t xml:space="preserve">Actively participate on the Data Functional Team, contributing to achievement of work plan </w:t>
      </w:r>
      <w:r w:rsidR="000711C8" w:rsidRPr="00422A91">
        <w:rPr>
          <w:rFonts w:asciiTheme="minorHAnsi" w:hAnsiTheme="minorHAnsi" w:cstheme="minorHAnsi"/>
          <w:bCs/>
        </w:rPr>
        <w:t>goals,</w:t>
      </w:r>
      <w:r w:rsidRPr="00422A91">
        <w:rPr>
          <w:rFonts w:asciiTheme="minorHAnsi" w:hAnsiTheme="minorHAnsi" w:cstheme="minorHAnsi"/>
          <w:bCs/>
        </w:rPr>
        <w:t xml:space="preserve"> complete related data assignments in a timely manner.</w:t>
      </w:r>
    </w:p>
    <w:p w14:paraId="10037041" w14:textId="2A2F269E" w:rsidR="001C39EF" w:rsidRPr="00647E26" w:rsidRDefault="001C39EF" w:rsidP="002D3B0A">
      <w:pPr>
        <w:pStyle w:val="ListParagraph"/>
        <w:numPr>
          <w:ilvl w:val="0"/>
          <w:numId w:val="22"/>
        </w:numPr>
        <w:ind w:left="1440"/>
        <w:jc w:val="both"/>
        <w:rPr>
          <w:rFonts w:asciiTheme="minorHAnsi" w:hAnsiTheme="minorHAnsi" w:cstheme="minorHAnsi"/>
          <w:u w:val="single"/>
        </w:rPr>
      </w:pPr>
      <w:r w:rsidRPr="00422A91">
        <w:rPr>
          <w:rFonts w:asciiTheme="minorHAnsi" w:hAnsiTheme="minorHAnsi" w:cstheme="minorHAnsi"/>
        </w:rPr>
        <w:t>Perform all other duties as assigned or requested by supervisor</w:t>
      </w:r>
    </w:p>
    <w:p w14:paraId="6DE94833" w14:textId="77777777" w:rsidR="00647E26" w:rsidRPr="00422A91" w:rsidRDefault="00647E26" w:rsidP="00647E26">
      <w:pPr>
        <w:pStyle w:val="ListParagraph"/>
        <w:jc w:val="both"/>
        <w:rPr>
          <w:rFonts w:asciiTheme="minorHAnsi" w:hAnsiTheme="minorHAnsi" w:cstheme="minorHAnsi"/>
          <w:u w:val="single"/>
        </w:rPr>
      </w:pPr>
    </w:p>
    <w:p w14:paraId="6EF62103" w14:textId="77777777" w:rsidR="001C39EF" w:rsidRPr="00422A91" w:rsidRDefault="001C39EF" w:rsidP="00923A87">
      <w:pPr>
        <w:pStyle w:val="ListParagraph"/>
        <w:rPr>
          <w:rFonts w:asciiTheme="minorHAnsi" w:hAnsiTheme="minorHAnsi" w:cstheme="minorHAnsi"/>
          <w:bCs/>
          <w:sz w:val="10"/>
          <w:szCs w:val="10"/>
        </w:rPr>
      </w:pPr>
    </w:p>
    <w:p w14:paraId="735D6127" w14:textId="4785468C" w:rsidR="00180FA8" w:rsidRPr="00422A91" w:rsidRDefault="00647E26" w:rsidP="002D3B0A">
      <w:pPr>
        <w:ind w:left="720"/>
        <w:rPr>
          <w:rFonts w:asciiTheme="minorHAnsi" w:hAnsiTheme="minorHAnsi" w:cstheme="minorHAnsi"/>
          <w:b/>
          <w:bCs/>
        </w:rPr>
      </w:pPr>
      <w:r w:rsidRPr="00647E26">
        <w:rPr>
          <w:rFonts w:asciiTheme="minorHAnsi" w:hAnsiTheme="minorHAnsi" w:cstheme="minorHAnsi"/>
          <w:b/>
          <w:bCs/>
        </w:rPr>
        <w:t>REQUIREMENTS FOR SUCCESS</w:t>
      </w:r>
    </w:p>
    <w:p w14:paraId="6065191D" w14:textId="4D97CE10" w:rsidR="008C3316" w:rsidRPr="00422A91" w:rsidRDefault="00422A91" w:rsidP="002D3B0A">
      <w:pPr>
        <w:numPr>
          <w:ilvl w:val="0"/>
          <w:numId w:val="13"/>
        </w:numPr>
        <w:ind w:left="1440"/>
        <w:rPr>
          <w:rFonts w:asciiTheme="minorHAnsi" w:hAnsiTheme="minorHAnsi" w:cstheme="minorHAnsi"/>
        </w:rPr>
      </w:pPr>
      <w:bookmarkStart w:id="3" w:name="OLE_LINK7"/>
      <w:r w:rsidRPr="00422A91">
        <w:rPr>
          <w:rFonts w:asciiTheme="minorHAnsi" w:hAnsiTheme="minorHAnsi" w:cstheme="minorHAnsi"/>
        </w:rPr>
        <w:t>Associates or</w:t>
      </w:r>
      <w:r w:rsidR="000A3869" w:rsidRPr="00422A91">
        <w:rPr>
          <w:rFonts w:asciiTheme="minorHAnsi" w:hAnsiTheme="minorHAnsi" w:cstheme="minorHAnsi"/>
        </w:rPr>
        <w:t xml:space="preserve"> relevant degree</w:t>
      </w:r>
      <w:r w:rsidR="008C3316" w:rsidRPr="00422A91">
        <w:rPr>
          <w:rFonts w:asciiTheme="minorHAnsi" w:hAnsiTheme="minorHAnsi" w:cstheme="minorHAnsi"/>
        </w:rPr>
        <w:t>, or e</w:t>
      </w:r>
      <w:r w:rsidR="000A3869" w:rsidRPr="00422A91">
        <w:rPr>
          <w:rFonts w:asciiTheme="minorHAnsi" w:hAnsiTheme="minorHAnsi" w:cstheme="minorHAnsi"/>
        </w:rPr>
        <w:t>quivalent combination of experience and education</w:t>
      </w:r>
      <w:r w:rsidR="008C3316" w:rsidRPr="00422A91">
        <w:rPr>
          <w:rFonts w:asciiTheme="minorHAnsi" w:hAnsiTheme="minorHAnsi" w:cstheme="minorHAnsi"/>
        </w:rPr>
        <w:t>.</w:t>
      </w:r>
    </w:p>
    <w:p w14:paraId="218168CB" w14:textId="77777777" w:rsidR="000A3869" w:rsidRPr="00422A91" w:rsidRDefault="000A3869" w:rsidP="002D3B0A">
      <w:pPr>
        <w:numPr>
          <w:ilvl w:val="0"/>
          <w:numId w:val="13"/>
        </w:numPr>
        <w:shd w:val="clear" w:color="auto" w:fill="FFFFFF"/>
        <w:ind w:left="1440"/>
        <w:rPr>
          <w:rFonts w:asciiTheme="minorHAnsi" w:hAnsiTheme="minorHAnsi" w:cstheme="minorHAnsi"/>
          <w:color w:val="000000"/>
        </w:rPr>
      </w:pPr>
      <w:r w:rsidRPr="00422A91">
        <w:rPr>
          <w:rFonts w:asciiTheme="minorHAnsi" w:hAnsiTheme="minorHAnsi" w:cstheme="minorHAnsi"/>
          <w:color w:val="000000"/>
        </w:rPr>
        <w:t xml:space="preserve">Knowledge and experience working with </w:t>
      </w:r>
      <w:r w:rsidR="008C3316" w:rsidRPr="00422A91">
        <w:rPr>
          <w:rFonts w:asciiTheme="minorHAnsi" w:hAnsiTheme="minorHAnsi" w:cstheme="minorHAnsi"/>
          <w:color w:val="000000"/>
        </w:rPr>
        <w:t xml:space="preserve">diverse populations, young adults </w:t>
      </w:r>
      <w:r w:rsidRPr="00422A91">
        <w:rPr>
          <w:rFonts w:asciiTheme="minorHAnsi" w:hAnsiTheme="minorHAnsi" w:cstheme="minorHAnsi"/>
          <w:color w:val="000000"/>
        </w:rPr>
        <w:t>with barriers to employment</w:t>
      </w:r>
    </w:p>
    <w:p w14:paraId="5553F27C" w14:textId="7F7DB180" w:rsidR="00732708" w:rsidRPr="00422A91" w:rsidRDefault="008C689E" w:rsidP="002D3B0A">
      <w:pPr>
        <w:numPr>
          <w:ilvl w:val="0"/>
          <w:numId w:val="13"/>
        </w:numPr>
        <w:ind w:left="1440"/>
        <w:rPr>
          <w:rFonts w:asciiTheme="minorHAnsi" w:hAnsiTheme="minorHAnsi" w:cstheme="minorHAnsi"/>
        </w:rPr>
      </w:pPr>
      <w:r w:rsidRPr="00422A91">
        <w:rPr>
          <w:rFonts w:asciiTheme="minorHAnsi" w:hAnsiTheme="minorHAnsi" w:cstheme="minorHAnsi"/>
        </w:rPr>
        <w:t xml:space="preserve">Understanding and experience with case management preferred. </w:t>
      </w:r>
      <w:r w:rsidR="000A3869" w:rsidRPr="00422A91">
        <w:rPr>
          <w:rFonts w:asciiTheme="minorHAnsi" w:hAnsiTheme="minorHAnsi" w:cstheme="minorHAnsi"/>
          <w:color w:val="000000"/>
        </w:rPr>
        <w:t>Excellent relationship building and customer service skills to keep participants engaged in program services.</w:t>
      </w:r>
    </w:p>
    <w:p w14:paraId="4479873B" w14:textId="77777777" w:rsidR="00647E26" w:rsidRDefault="00732708" w:rsidP="002D3B0A">
      <w:pPr>
        <w:pStyle w:val="ListParagraph"/>
        <w:numPr>
          <w:ilvl w:val="0"/>
          <w:numId w:val="13"/>
        </w:numPr>
        <w:spacing w:line="276" w:lineRule="auto"/>
        <w:ind w:left="1440"/>
        <w:jc w:val="both"/>
        <w:rPr>
          <w:rFonts w:asciiTheme="minorHAnsi" w:hAnsiTheme="minorHAnsi" w:cstheme="minorHAnsi"/>
        </w:rPr>
      </w:pPr>
      <w:r w:rsidRPr="00422A91">
        <w:rPr>
          <w:rFonts w:asciiTheme="minorHAnsi" w:hAnsiTheme="minorHAnsi" w:cstheme="minorHAnsi"/>
        </w:rPr>
        <w:t>At least three years’ experience</w:t>
      </w:r>
      <w:r w:rsidR="0028215E" w:rsidRPr="00422A91">
        <w:rPr>
          <w:rFonts w:asciiTheme="minorHAnsi" w:hAnsiTheme="minorHAnsi" w:cstheme="minorHAnsi"/>
        </w:rPr>
        <w:t xml:space="preserve"> with data entry and proficiency with computers including Microsoft Office Products:  Word, Excel, Power Point, Outlook, and Internet.  </w:t>
      </w:r>
    </w:p>
    <w:p w14:paraId="108A5AFD" w14:textId="7A92A440" w:rsidR="0028215E" w:rsidRPr="00422A91" w:rsidRDefault="00732708" w:rsidP="002D3B0A">
      <w:pPr>
        <w:pStyle w:val="ListParagraph"/>
        <w:numPr>
          <w:ilvl w:val="0"/>
          <w:numId w:val="13"/>
        </w:numPr>
        <w:spacing w:line="276" w:lineRule="auto"/>
        <w:ind w:left="1440"/>
        <w:jc w:val="both"/>
        <w:rPr>
          <w:rFonts w:asciiTheme="minorHAnsi" w:hAnsiTheme="minorHAnsi" w:cstheme="minorHAnsi"/>
        </w:rPr>
      </w:pPr>
      <w:r w:rsidRPr="00422A91">
        <w:rPr>
          <w:rFonts w:asciiTheme="minorHAnsi" w:hAnsiTheme="minorHAnsi" w:cstheme="minorHAnsi"/>
        </w:rPr>
        <w:t>Verifiable work e</w:t>
      </w:r>
      <w:r w:rsidR="0028215E" w:rsidRPr="00422A91">
        <w:rPr>
          <w:rFonts w:asciiTheme="minorHAnsi" w:hAnsiTheme="minorHAnsi" w:cstheme="minorHAnsi"/>
        </w:rPr>
        <w:t>xperience with data base systems i</w:t>
      </w:r>
      <w:r w:rsidR="00647E26">
        <w:rPr>
          <w:rFonts w:asciiTheme="minorHAnsi" w:hAnsiTheme="minorHAnsi" w:cstheme="minorHAnsi"/>
        </w:rPr>
        <w:t>s required</w:t>
      </w:r>
      <w:r w:rsidR="0028215E" w:rsidRPr="00422A91">
        <w:rPr>
          <w:rFonts w:asciiTheme="minorHAnsi" w:hAnsiTheme="minorHAnsi" w:cstheme="minorHAnsi"/>
        </w:rPr>
        <w:t xml:space="preserve"> </w:t>
      </w:r>
      <w:r w:rsidR="00647E26">
        <w:rPr>
          <w:rFonts w:asciiTheme="minorHAnsi" w:hAnsiTheme="minorHAnsi" w:cstheme="minorHAnsi"/>
        </w:rPr>
        <w:t>(</w:t>
      </w:r>
      <w:r w:rsidR="00A60A81" w:rsidRPr="00422A91">
        <w:rPr>
          <w:rFonts w:asciiTheme="minorHAnsi" w:hAnsiTheme="minorHAnsi" w:cstheme="minorHAnsi"/>
        </w:rPr>
        <w:t>ARIES</w:t>
      </w:r>
      <w:r w:rsidR="0028215E" w:rsidRPr="00422A91">
        <w:rPr>
          <w:rFonts w:asciiTheme="minorHAnsi" w:hAnsiTheme="minorHAnsi" w:cstheme="minorHAnsi"/>
        </w:rPr>
        <w:t xml:space="preserve"> </w:t>
      </w:r>
      <w:r w:rsidR="00C91F90" w:rsidRPr="00422A91">
        <w:rPr>
          <w:rFonts w:asciiTheme="minorHAnsi" w:hAnsiTheme="minorHAnsi" w:cstheme="minorHAnsi"/>
        </w:rPr>
        <w:t xml:space="preserve">experience </w:t>
      </w:r>
      <w:r w:rsidR="0028215E" w:rsidRPr="00422A91">
        <w:rPr>
          <w:rFonts w:asciiTheme="minorHAnsi" w:hAnsiTheme="minorHAnsi" w:cstheme="minorHAnsi"/>
        </w:rPr>
        <w:t>a plus</w:t>
      </w:r>
      <w:r w:rsidR="00647E26">
        <w:rPr>
          <w:rFonts w:asciiTheme="minorHAnsi" w:hAnsiTheme="minorHAnsi" w:cstheme="minorHAnsi"/>
        </w:rPr>
        <w:t>)</w:t>
      </w:r>
      <w:r w:rsidR="0028215E" w:rsidRPr="00422A91">
        <w:rPr>
          <w:rFonts w:asciiTheme="minorHAnsi" w:hAnsiTheme="minorHAnsi" w:cstheme="minorHAnsi"/>
        </w:rPr>
        <w:t xml:space="preserve">. </w:t>
      </w:r>
    </w:p>
    <w:p w14:paraId="26D14A84" w14:textId="77777777" w:rsidR="0028215E" w:rsidRPr="00422A91" w:rsidRDefault="00C91F90" w:rsidP="002D3B0A">
      <w:pPr>
        <w:numPr>
          <w:ilvl w:val="0"/>
          <w:numId w:val="13"/>
        </w:numPr>
        <w:spacing w:line="276" w:lineRule="auto"/>
        <w:ind w:left="1440"/>
        <w:jc w:val="both"/>
        <w:rPr>
          <w:rFonts w:asciiTheme="minorHAnsi" w:hAnsiTheme="minorHAnsi" w:cstheme="minorHAnsi"/>
        </w:rPr>
      </w:pPr>
      <w:r w:rsidRPr="00422A91">
        <w:rPr>
          <w:rFonts w:asciiTheme="minorHAnsi" w:hAnsiTheme="minorHAnsi" w:cstheme="minorHAnsi"/>
        </w:rPr>
        <w:t xml:space="preserve">Strong </w:t>
      </w:r>
      <w:r w:rsidR="0028215E" w:rsidRPr="00422A91">
        <w:rPr>
          <w:rFonts w:asciiTheme="minorHAnsi" w:hAnsiTheme="minorHAnsi" w:cstheme="minorHAnsi"/>
        </w:rPr>
        <w:t>written and verbal communication skills</w:t>
      </w:r>
      <w:r w:rsidRPr="00422A91">
        <w:rPr>
          <w:rFonts w:asciiTheme="minorHAnsi" w:hAnsiTheme="minorHAnsi" w:cstheme="minorHAnsi"/>
        </w:rPr>
        <w:t>,</w:t>
      </w:r>
      <w:r w:rsidR="0028215E" w:rsidRPr="00422A91">
        <w:rPr>
          <w:rFonts w:asciiTheme="minorHAnsi" w:hAnsiTheme="minorHAnsi" w:cstheme="minorHAnsi"/>
        </w:rPr>
        <w:t xml:space="preserve"> organizational, time management and</w:t>
      </w:r>
      <w:r w:rsidRPr="00422A91">
        <w:rPr>
          <w:rFonts w:asciiTheme="minorHAnsi" w:hAnsiTheme="minorHAnsi" w:cstheme="minorHAnsi"/>
        </w:rPr>
        <w:t xml:space="preserve"> </w:t>
      </w:r>
      <w:r w:rsidR="00C13225" w:rsidRPr="00422A91">
        <w:rPr>
          <w:rFonts w:asciiTheme="minorHAnsi" w:hAnsiTheme="minorHAnsi" w:cstheme="minorHAnsi"/>
        </w:rPr>
        <w:t>problem-solving</w:t>
      </w:r>
      <w:r w:rsidRPr="00422A91">
        <w:rPr>
          <w:rFonts w:asciiTheme="minorHAnsi" w:hAnsiTheme="minorHAnsi" w:cstheme="minorHAnsi"/>
        </w:rPr>
        <w:t xml:space="preserve"> skills are necessary.</w:t>
      </w:r>
    </w:p>
    <w:p w14:paraId="4624830B" w14:textId="77777777" w:rsidR="00180FA8" w:rsidRPr="00422A91" w:rsidRDefault="00180FA8" w:rsidP="002D3B0A">
      <w:pPr>
        <w:numPr>
          <w:ilvl w:val="0"/>
          <w:numId w:val="13"/>
        </w:numPr>
        <w:spacing w:before="100" w:beforeAutospacing="1" w:after="100" w:afterAutospacing="1" w:line="276" w:lineRule="auto"/>
        <w:ind w:left="1440"/>
        <w:jc w:val="both"/>
        <w:rPr>
          <w:rFonts w:asciiTheme="minorHAnsi" w:hAnsiTheme="minorHAnsi" w:cstheme="minorHAnsi"/>
        </w:rPr>
      </w:pPr>
      <w:r w:rsidRPr="00422A91">
        <w:rPr>
          <w:rFonts w:asciiTheme="minorHAnsi" w:hAnsiTheme="minorHAnsi" w:cstheme="minorHAnsi"/>
        </w:rPr>
        <w:t>Ability to work independently</w:t>
      </w:r>
      <w:r w:rsidR="00C91F90" w:rsidRPr="00422A91">
        <w:rPr>
          <w:rFonts w:asciiTheme="minorHAnsi" w:hAnsiTheme="minorHAnsi" w:cstheme="minorHAnsi"/>
        </w:rPr>
        <w:t xml:space="preserve"> as well as a strong team player who is</w:t>
      </w:r>
      <w:r w:rsidRPr="00422A91">
        <w:rPr>
          <w:rFonts w:asciiTheme="minorHAnsi" w:hAnsiTheme="minorHAnsi" w:cstheme="minorHAnsi"/>
        </w:rPr>
        <w:t xml:space="preserve"> flexible</w:t>
      </w:r>
      <w:r w:rsidR="000A12DD" w:rsidRPr="00422A91">
        <w:rPr>
          <w:rFonts w:asciiTheme="minorHAnsi" w:hAnsiTheme="minorHAnsi" w:cstheme="minorHAnsi"/>
        </w:rPr>
        <w:t xml:space="preserve">, </w:t>
      </w:r>
      <w:r w:rsidRPr="00422A91">
        <w:rPr>
          <w:rFonts w:asciiTheme="minorHAnsi" w:hAnsiTheme="minorHAnsi" w:cstheme="minorHAnsi"/>
        </w:rPr>
        <w:t>dependable, and demonstrate</w:t>
      </w:r>
      <w:r w:rsidR="000A12DD" w:rsidRPr="00422A91">
        <w:rPr>
          <w:rFonts w:asciiTheme="minorHAnsi" w:hAnsiTheme="minorHAnsi" w:cstheme="minorHAnsi"/>
        </w:rPr>
        <w:t>s</w:t>
      </w:r>
      <w:r w:rsidRPr="00422A91">
        <w:rPr>
          <w:rFonts w:asciiTheme="minorHAnsi" w:hAnsiTheme="minorHAnsi" w:cstheme="minorHAnsi"/>
        </w:rPr>
        <w:t xml:space="preserve"> initiative and </w:t>
      </w:r>
      <w:r w:rsidR="00923A87" w:rsidRPr="00422A91">
        <w:rPr>
          <w:rFonts w:asciiTheme="minorHAnsi" w:hAnsiTheme="minorHAnsi" w:cstheme="minorHAnsi"/>
        </w:rPr>
        <w:t>creativity.</w:t>
      </w:r>
    </w:p>
    <w:p w14:paraId="01C415B7" w14:textId="77777777" w:rsidR="00180FA8" w:rsidRPr="00422A91" w:rsidRDefault="00180FA8" w:rsidP="002D3B0A">
      <w:pPr>
        <w:numPr>
          <w:ilvl w:val="0"/>
          <w:numId w:val="13"/>
        </w:numPr>
        <w:spacing w:before="100" w:beforeAutospacing="1" w:after="100" w:afterAutospacing="1"/>
        <w:ind w:left="1440"/>
        <w:jc w:val="both"/>
        <w:rPr>
          <w:rFonts w:asciiTheme="minorHAnsi" w:hAnsiTheme="minorHAnsi" w:cstheme="minorHAnsi"/>
        </w:rPr>
      </w:pPr>
      <w:r w:rsidRPr="00422A91">
        <w:rPr>
          <w:rFonts w:asciiTheme="minorHAnsi" w:hAnsiTheme="minorHAnsi" w:cstheme="minorHAnsi"/>
        </w:rPr>
        <w:t>Commitment to Towards Employment mission and values</w:t>
      </w:r>
      <w:r w:rsidR="00732708" w:rsidRPr="00422A91">
        <w:rPr>
          <w:rFonts w:asciiTheme="minorHAnsi" w:hAnsiTheme="minorHAnsi" w:cstheme="minorHAnsi"/>
        </w:rPr>
        <w:t>.</w:t>
      </w:r>
    </w:p>
    <w:bookmarkEnd w:id="3"/>
    <w:p w14:paraId="7787142A" w14:textId="77777777" w:rsidR="00334344" w:rsidRDefault="00334344" w:rsidP="00B76956">
      <w:pPr>
        <w:rPr>
          <w:rFonts w:asciiTheme="minorHAnsi" w:hAnsiTheme="minorHAnsi" w:cstheme="minorHAnsi"/>
          <w:b/>
        </w:rPr>
      </w:pPr>
    </w:p>
    <w:p w14:paraId="35F30D24" w14:textId="77777777" w:rsidR="00334344" w:rsidRDefault="00334344" w:rsidP="00B76956">
      <w:pPr>
        <w:rPr>
          <w:rFonts w:asciiTheme="minorHAnsi" w:hAnsiTheme="minorHAnsi" w:cstheme="minorHAnsi"/>
          <w:b/>
        </w:rPr>
      </w:pPr>
    </w:p>
    <w:p w14:paraId="40647F9B" w14:textId="77777777" w:rsidR="00334344" w:rsidRDefault="00334344" w:rsidP="00B76956">
      <w:pPr>
        <w:rPr>
          <w:rFonts w:asciiTheme="minorHAnsi" w:hAnsiTheme="minorHAnsi" w:cstheme="minorHAnsi"/>
          <w:b/>
        </w:rPr>
      </w:pPr>
    </w:p>
    <w:p w14:paraId="41B81798" w14:textId="77777777" w:rsidR="00334344" w:rsidRDefault="00334344" w:rsidP="00B76956">
      <w:pPr>
        <w:rPr>
          <w:rFonts w:asciiTheme="minorHAnsi" w:hAnsiTheme="minorHAnsi" w:cstheme="minorHAnsi"/>
          <w:b/>
        </w:rPr>
      </w:pPr>
    </w:p>
    <w:p w14:paraId="134692C5" w14:textId="77777777" w:rsidR="00334344" w:rsidRDefault="00334344" w:rsidP="00B76956">
      <w:pPr>
        <w:rPr>
          <w:rFonts w:asciiTheme="minorHAnsi" w:hAnsiTheme="minorHAnsi" w:cstheme="minorHAnsi"/>
          <w:b/>
        </w:rPr>
      </w:pPr>
    </w:p>
    <w:p w14:paraId="39C241BE" w14:textId="308FAF58" w:rsidR="00B76956" w:rsidRPr="00422A91" w:rsidRDefault="00B76956" w:rsidP="002D3B0A">
      <w:pPr>
        <w:ind w:left="720"/>
        <w:rPr>
          <w:rFonts w:asciiTheme="minorHAnsi" w:hAnsiTheme="minorHAnsi" w:cstheme="minorHAnsi"/>
          <w:b/>
        </w:rPr>
      </w:pPr>
      <w:r w:rsidRPr="00422A91">
        <w:rPr>
          <w:rFonts w:asciiTheme="minorHAnsi" w:hAnsiTheme="minorHAnsi" w:cstheme="minorHAnsi"/>
          <w:b/>
        </w:rPr>
        <w:t>C</w:t>
      </w:r>
      <w:r w:rsidR="0084429B" w:rsidRPr="00422A91">
        <w:rPr>
          <w:rFonts w:asciiTheme="minorHAnsi" w:hAnsiTheme="minorHAnsi" w:cstheme="minorHAnsi"/>
          <w:b/>
        </w:rPr>
        <w:t>OMPETENCIES</w:t>
      </w:r>
      <w:r w:rsidRPr="00422A91">
        <w:rPr>
          <w:rFonts w:asciiTheme="minorHAnsi" w:hAnsiTheme="minorHAnsi" w:cstheme="minorHAnsi"/>
          <w:b/>
        </w:rPr>
        <w:t>:</w:t>
      </w:r>
    </w:p>
    <w:p w14:paraId="6C60E72B" w14:textId="77777777" w:rsidR="00B76956" w:rsidRPr="00422A91" w:rsidRDefault="00B76956" w:rsidP="002D3B0A">
      <w:pPr>
        <w:ind w:left="720"/>
        <w:rPr>
          <w:rFonts w:asciiTheme="minorHAnsi" w:hAnsiTheme="minorHAnsi" w:cstheme="minorHAnsi"/>
        </w:rPr>
      </w:pPr>
      <w:r w:rsidRPr="00422A91">
        <w:rPr>
          <w:rFonts w:asciiTheme="minorHAnsi" w:hAnsiTheme="minorHAnsi" w:cstheme="minorHAnsi"/>
        </w:rPr>
        <w:t>Success in this position also requires:</w:t>
      </w:r>
    </w:p>
    <w:p w14:paraId="5C9151F5" w14:textId="77777777" w:rsidR="00B76956" w:rsidRPr="00422A91" w:rsidRDefault="00B76956" w:rsidP="002D3B0A">
      <w:pPr>
        <w:pStyle w:val="ListParagraph"/>
        <w:numPr>
          <w:ilvl w:val="0"/>
          <w:numId w:val="20"/>
        </w:numPr>
        <w:ind w:left="1440"/>
        <w:rPr>
          <w:rFonts w:asciiTheme="minorHAnsi" w:hAnsiTheme="minorHAnsi" w:cstheme="minorHAnsi"/>
          <w:b/>
          <w:i/>
          <w:color w:val="000000" w:themeColor="text1"/>
        </w:rPr>
      </w:pPr>
      <w:r w:rsidRPr="00422A91">
        <w:rPr>
          <w:rFonts w:asciiTheme="minorHAnsi" w:hAnsiTheme="minorHAnsi" w:cstheme="minorHAnsi"/>
          <w:b/>
          <w:i/>
          <w:color w:val="000000" w:themeColor="text1"/>
        </w:rPr>
        <w:t xml:space="preserve">Detail Orientation – </w:t>
      </w:r>
      <w:r w:rsidRPr="00422A91">
        <w:rPr>
          <w:rFonts w:asciiTheme="minorHAnsi" w:hAnsiTheme="minorHAnsi" w:cstheme="minorHAnsi"/>
          <w:color w:val="000000" w:themeColor="text1"/>
        </w:rPr>
        <w:t>Prioritizes the importance of accuracy in all matters; ability to review work and identify errors; values high quality work product and responsiveness.</w:t>
      </w:r>
    </w:p>
    <w:p w14:paraId="4E020F3A" w14:textId="77777777" w:rsidR="00B76956" w:rsidRPr="00422A91" w:rsidRDefault="00B76956" w:rsidP="002D3B0A">
      <w:pPr>
        <w:pStyle w:val="ListParagraph"/>
        <w:numPr>
          <w:ilvl w:val="0"/>
          <w:numId w:val="20"/>
        </w:numPr>
        <w:ind w:left="1440"/>
        <w:rPr>
          <w:rFonts w:asciiTheme="minorHAnsi" w:hAnsiTheme="minorHAnsi" w:cstheme="minorHAnsi"/>
          <w:color w:val="000000" w:themeColor="text1"/>
        </w:rPr>
      </w:pPr>
      <w:r w:rsidRPr="00422A91">
        <w:rPr>
          <w:rFonts w:asciiTheme="minorHAnsi" w:hAnsiTheme="minorHAnsi" w:cstheme="minorHAnsi"/>
          <w:b/>
          <w:i/>
          <w:color w:val="000000" w:themeColor="text1"/>
        </w:rPr>
        <w:t>Relationship Building</w:t>
      </w:r>
      <w:r w:rsidRPr="00422A91">
        <w:rPr>
          <w:rFonts w:asciiTheme="minorHAnsi" w:hAnsiTheme="minorHAnsi" w:cstheme="minorHAnsi"/>
          <w:color w:val="000000" w:themeColor="text1"/>
        </w:rPr>
        <w:t xml:space="preserve"> - Ability to work effectively and collegially with people with a diverse cultural, socioeconomic, racial and educational backgrounds; ability to understand and bridge relationships between constituents and stakeholders, internally and externally.</w:t>
      </w:r>
    </w:p>
    <w:p w14:paraId="400EFB23" w14:textId="77777777" w:rsidR="00B76956" w:rsidRPr="00422A91" w:rsidRDefault="00B76956" w:rsidP="002D3B0A">
      <w:pPr>
        <w:pStyle w:val="ListParagraph"/>
        <w:numPr>
          <w:ilvl w:val="0"/>
          <w:numId w:val="20"/>
        </w:numPr>
        <w:ind w:left="1440"/>
        <w:rPr>
          <w:rFonts w:asciiTheme="minorHAnsi" w:hAnsiTheme="minorHAnsi" w:cstheme="minorHAnsi"/>
          <w:b/>
          <w:i/>
          <w:color w:val="000000" w:themeColor="text1"/>
        </w:rPr>
      </w:pPr>
      <w:r w:rsidRPr="00422A91">
        <w:rPr>
          <w:rFonts w:asciiTheme="minorHAnsi" w:hAnsiTheme="minorHAnsi" w:cstheme="minorHAnsi"/>
          <w:b/>
          <w:i/>
          <w:color w:val="000000" w:themeColor="text1"/>
        </w:rPr>
        <w:t xml:space="preserve">Confidentiality and Discretion </w:t>
      </w:r>
      <w:r w:rsidRPr="00422A91">
        <w:rPr>
          <w:rFonts w:asciiTheme="minorHAnsi" w:hAnsiTheme="minorHAnsi" w:cstheme="minorHAnsi"/>
          <w:color w:val="000000" w:themeColor="text1"/>
        </w:rPr>
        <w:t>– Ensures a high level of discretion at all times, on all matters.</w:t>
      </w:r>
    </w:p>
    <w:p w14:paraId="19C54A1B" w14:textId="7D2AC22C" w:rsidR="00B76956" w:rsidRDefault="00B76956" w:rsidP="002D3B0A">
      <w:pPr>
        <w:pStyle w:val="ListParagraph"/>
        <w:numPr>
          <w:ilvl w:val="0"/>
          <w:numId w:val="20"/>
        </w:numPr>
        <w:ind w:left="1440"/>
        <w:rPr>
          <w:rFonts w:asciiTheme="minorHAnsi" w:hAnsiTheme="minorHAnsi" w:cstheme="minorHAnsi"/>
          <w:color w:val="000000" w:themeColor="text1"/>
        </w:rPr>
      </w:pPr>
      <w:r w:rsidRPr="00422A91">
        <w:rPr>
          <w:rFonts w:asciiTheme="minorHAnsi" w:hAnsiTheme="minorHAnsi" w:cstheme="minorHAnsi"/>
          <w:b/>
          <w:i/>
          <w:color w:val="000000" w:themeColor="text1"/>
        </w:rPr>
        <w:t xml:space="preserve">Communications Champion - </w:t>
      </w:r>
      <w:r w:rsidRPr="00422A91">
        <w:rPr>
          <w:rFonts w:asciiTheme="minorHAnsi" w:hAnsiTheme="minorHAnsi" w:cstheme="minorHAnsi"/>
          <w:color w:val="000000" w:themeColor="text1"/>
        </w:rPr>
        <w:t>Ou</w:t>
      </w:r>
      <w:r w:rsidR="00334344">
        <w:rPr>
          <w:rFonts w:asciiTheme="minorHAnsi" w:hAnsiTheme="minorHAnsi" w:cstheme="minorHAnsi"/>
          <w:color w:val="000000" w:themeColor="text1"/>
        </w:rPr>
        <w:t>tstanding ability to</w:t>
      </w:r>
      <w:r w:rsidRPr="00422A91">
        <w:rPr>
          <w:rFonts w:asciiTheme="minorHAnsi" w:hAnsiTheme="minorHAnsi" w:cstheme="minorHAnsi"/>
          <w:color w:val="000000" w:themeColor="text1"/>
        </w:rPr>
        <w:t xml:space="preserve"> communicate</w:t>
      </w:r>
      <w:r w:rsidR="00334344">
        <w:rPr>
          <w:rFonts w:asciiTheme="minorHAnsi" w:hAnsiTheme="minorHAnsi" w:cstheme="minorHAnsi"/>
          <w:color w:val="000000" w:themeColor="text1"/>
        </w:rPr>
        <w:t xml:space="preserve"> effectively</w:t>
      </w:r>
      <w:r w:rsidRPr="00422A91">
        <w:rPr>
          <w:rFonts w:asciiTheme="minorHAnsi" w:hAnsiTheme="minorHAnsi" w:cstheme="minorHAnsi"/>
          <w:color w:val="000000" w:themeColor="text1"/>
        </w:rPr>
        <w:t xml:space="preserve"> with others, internally and externally; seeks clarification as needed to ensure expectations are clear and work product is on point.</w:t>
      </w:r>
    </w:p>
    <w:p w14:paraId="6C681302" w14:textId="12E6E949" w:rsidR="00334344" w:rsidRPr="00422A91" w:rsidRDefault="00334344" w:rsidP="002D3B0A">
      <w:pPr>
        <w:pStyle w:val="ListParagraph"/>
        <w:numPr>
          <w:ilvl w:val="0"/>
          <w:numId w:val="20"/>
        </w:numPr>
        <w:ind w:left="1440"/>
        <w:rPr>
          <w:rFonts w:asciiTheme="minorHAnsi" w:hAnsiTheme="minorHAnsi" w:cstheme="minorHAnsi"/>
          <w:color w:val="000000" w:themeColor="text1"/>
        </w:rPr>
      </w:pPr>
      <w:r w:rsidRPr="00647E26">
        <w:rPr>
          <w:rFonts w:asciiTheme="minorHAnsi" w:hAnsiTheme="minorHAnsi" w:cstheme="minorHAnsi"/>
          <w:b/>
          <w:i/>
          <w:color w:val="000000" w:themeColor="text1"/>
        </w:rPr>
        <w:t>Growth Mindset</w:t>
      </w:r>
      <w:r w:rsidRPr="00334344">
        <w:rPr>
          <w:rFonts w:asciiTheme="minorHAnsi" w:hAnsiTheme="minorHAnsi" w:cstheme="minorHAnsi"/>
          <w:color w:val="000000" w:themeColor="text1"/>
        </w:rPr>
        <w:t xml:space="preserve"> – Embraces a culture of continuous learning and a can-do attitude, readily adapts to change, is intellectually curious and a critical thinker.</w:t>
      </w:r>
    </w:p>
    <w:p w14:paraId="5A5E34DF" w14:textId="40D67270" w:rsidR="0084429B" w:rsidRDefault="00334344" w:rsidP="002D3B0A">
      <w:pPr>
        <w:pStyle w:val="ListParagraph"/>
        <w:numPr>
          <w:ilvl w:val="0"/>
          <w:numId w:val="20"/>
        </w:numPr>
        <w:shd w:val="clear" w:color="auto" w:fill="FFFFFF"/>
        <w:ind w:left="1440"/>
        <w:rPr>
          <w:rFonts w:asciiTheme="minorHAnsi" w:eastAsia="Calibri" w:hAnsiTheme="minorHAnsi" w:cstheme="minorHAnsi"/>
        </w:rPr>
      </w:pPr>
      <w:r>
        <w:rPr>
          <w:rFonts w:asciiTheme="minorHAnsi" w:eastAsia="Calibri" w:hAnsiTheme="minorHAnsi" w:cstheme="minorHAnsi"/>
        </w:rPr>
        <w:t xml:space="preserve">  </w:t>
      </w:r>
      <w:r w:rsidRPr="00647E26">
        <w:rPr>
          <w:rFonts w:asciiTheme="minorHAnsi" w:eastAsia="Calibri" w:hAnsiTheme="minorHAnsi" w:cstheme="minorHAnsi"/>
          <w:b/>
          <w:i/>
        </w:rPr>
        <w:t>Social Justice and Racial Equity Advocate</w:t>
      </w:r>
      <w:r w:rsidRPr="00334344">
        <w:rPr>
          <w:rFonts w:asciiTheme="minorHAnsi" w:eastAsia="Calibri" w:hAnsiTheme="minorHAnsi" w:cstheme="minorHAnsi"/>
        </w:rPr>
        <w:t xml:space="preserve"> – Passionate about promoting racial equity and inclusion at personal, organizational and systems levels; Understands the concepts of institutional and structural racism and bias and their impact on underserved and underrepresented communities</w:t>
      </w:r>
    </w:p>
    <w:p w14:paraId="7DF1093A" w14:textId="49AC9D7C" w:rsidR="00334344" w:rsidRDefault="00334344" w:rsidP="002D3B0A">
      <w:pPr>
        <w:shd w:val="clear" w:color="auto" w:fill="FFFFFF"/>
        <w:ind w:left="720"/>
        <w:rPr>
          <w:rFonts w:asciiTheme="minorHAnsi" w:eastAsia="Calibri" w:hAnsiTheme="minorHAnsi" w:cstheme="minorHAnsi"/>
        </w:rPr>
      </w:pPr>
    </w:p>
    <w:p w14:paraId="7E226D51" w14:textId="7E5318B6" w:rsidR="00334344" w:rsidRDefault="00334344" w:rsidP="00334344">
      <w:pPr>
        <w:shd w:val="clear" w:color="auto" w:fill="FFFFFF"/>
        <w:rPr>
          <w:rFonts w:asciiTheme="minorHAnsi" w:eastAsia="Calibri" w:hAnsiTheme="minorHAnsi" w:cstheme="minorHAnsi"/>
        </w:rPr>
      </w:pPr>
    </w:p>
    <w:p w14:paraId="54E7E97D" w14:textId="2B3FDBF7" w:rsidR="00334344" w:rsidRDefault="00334344" w:rsidP="00334344">
      <w:pPr>
        <w:shd w:val="clear" w:color="auto" w:fill="FFFFFF"/>
        <w:rPr>
          <w:rFonts w:asciiTheme="minorHAnsi" w:eastAsia="Calibri" w:hAnsiTheme="minorHAnsi" w:cstheme="minorHAnsi"/>
        </w:rPr>
      </w:pPr>
    </w:p>
    <w:p w14:paraId="4BE655DE" w14:textId="1D156B49" w:rsidR="00334344" w:rsidRPr="00334344" w:rsidRDefault="00334344" w:rsidP="00334344">
      <w:pPr>
        <w:shd w:val="clear" w:color="auto" w:fill="FFFFFF"/>
        <w:rPr>
          <w:rFonts w:asciiTheme="minorHAnsi" w:eastAsia="Calibri" w:hAnsiTheme="minorHAnsi" w:cstheme="minorHAnsi"/>
          <w:b/>
        </w:rPr>
      </w:pPr>
    </w:p>
    <w:p w14:paraId="6D77FD3E" w14:textId="77777777" w:rsidR="00334344" w:rsidRPr="00334344" w:rsidRDefault="00334344" w:rsidP="00334344">
      <w:pPr>
        <w:shd w:val="clear" w:color="auto" w:fill="FFFFFF"/>
        <w:ind w:left="720"/>
        <w:jc w:val="both"/>
        <w:rPr>
          <w:rFonts w:asciiTheme="minorHAnsi" w:eastAsia="Calibri" w:hAnsiTheme="minorHAnsi" w:cstheme="minorHAnsi"/>
          <w:b/>
        </w:rPr>
      </w:pPr>
      <w:r w:rsidRPr="00334344">
        <w:rPr>
          <w:rFonts w:asciiTheme="minorHAnsi" w:eastAsia="Calibri" w:hAnsiTheme="minorHAnsi" w:cstheme="minorHAnsi"/>
          <w:b/>
        </w:rPr>
        <w:t>EMPLOYEE BENEFITS</w:t>
      </w:r>
    </w:p>
    <w:p w14:paraId="59C18877" w14:textId="5DA38EB7" w:rsidR="00334344" w:rsidRDefault="00334344" w:rsidP="00334344">
      <w:pPr>
        <w:shd w:val="clear" w:color="auto" w:fill="FFFFFF"/>
        <w:ind w:left="720"/>
        <w:jc w:val="both"/>
        <w:rPr>
          <w:rFonts w:asciiTheme="minorHAnsi" w:eastAsia="Calibri" w:hAnsiTheme="minorHAnsi" w:cstheme="minorHAnsi"/>
        </w:rPr>
      </w:pPr>
      <w:r w:rsidRPr="00334344">
        <w:rPr>
          <w:rFonts w:asciiTheme="minorHAnsi" w:eastAsia="Calibri" w:hAnsiTheme="minorHAnsi" w:cstheme="minorHAnsi"/>
        </w:rPr>
        <w:t>Towards Employment offers competitive benefits including employer subsidized medical, prescription drug, vision and dental insurance; matching traditional and Roth 401k; life and disability insurance. Voluntary benefits include: HSA and FSA savings accounts, accident, critical illness and hospital indemnity insurance and dependent life insurance. Also employees receive paid vacation, 10 sick days plus 13 paid holidays annuall</w:t>
      </w:r>
      <w:r>
        <w:rPr>
          <w:rFonts w:asciiTheme="minorHAnsi" w:eastAsia="Calibri" w:hAnsiTheme="minorHAnsi" w:cstheme="minorHAnsi"/>
        </w:rPr>
        <w:t>y</w:t>
      </w:r>
    </w:p>
    <w:p w14:paraId="66A6F318" w14:textId="77777777" w:rsidR="007C15B9" w:rsidRPr="00334344" w:rsidRDefault="007C15B9" w:rsidP="00334344">
      <w:pPr>
        <w:shd w:val="clear" w:color="auto" w:fill="FFFFFF"/>
        <w:ind w:left="720"/>
        <w:jc w:val="both"/>
        <w:rPr>
          <w:rFonts w:asciiTheme="minorHAnsi" w:eastAsia="Calibri" w:hAnsiTheme="minorHAnsi" w:cstheme="minorHAnsi"/>
        </w:rPr>
      </w:pPr>
      <w:bookmarkStart w:id="4" w:name="_GoBack"/>
      <w:bookmarkEnd w:id="4"/>
    </w:p>
    <w:p w14:paraId="6B1F3F1A" w14:textId="00CB9C96" w:rsidR="00A8629A" w:rsidRPr="00422A91" w:rsidRDefault="00825FD9" w:rsidP="00334344">
      <w:pPr>
        <w:ind w:left="720"/>
        <w:jc w:val="both"/>
        <w:rPr>
          <w:rFonts w:asciiTheme="minorHAnsi" w:hAnsiTheme="minorHAnsi" w:cstheme="minorHAnsi"/>
        </w:rPr>
      </w:pPr>
      <w:r w:rsidRPr="00422A91">
        <w:rPr>
          <w:rFonts w:asciiTheme="minorHAnsi" w:hAnsiTheme="minorHAnsi" w:cstheme="minorHAnsi"/>
        </w:rPr>
        <w:t xml:space="preserve">Revised </w:t>
      </w:r>
      <w:r w:rsidR="00952566" w:rsidRPr="00422A91">
        <w:rPr>
          <w:rFonts w:asciiTheme="minorHAnsi" w:hAnsiTheme="minorHAnsi" w:cstheme="minorHAnsi"/>
        </w:rPr>
        <w:t>8/</w:t>
      </w:r>
      <w:r w:rsidR="00422A91" w:rsidRPr="00422A91">
        <w:rPr>
          <w:rFonts w:asciiTheme="minorHAnsi" w:hAnsiTheme="minorHAnsi" w:cstheme="minorHAnsi"/>
        </w:rPr>
        <w:t>22</w:t>
      </w:r>
      <w:r w:rsidR="00952566" w:rsidRPr="00422A91">
        <w:rPr>
          <w:rFonts w:asciiTheme="minorHAnsi" w:hAnsiTheme="minorHAnsi" w:cstheme="minorHAnsi"/>
        </w:rPr>
        <w:t>/22</w:t>
      </w:r>
    </w:p>
    <w:p w14:paraId="28C4BE76" w14:textId="77777777" w:rsidR="00703066" w:rsidRPr="000711C8" w:rsidRDefault="00703066" w:rsidP="00310E37">
      <w:pPr>
        <w:tabs>
          <w:tab w:val="left" w:pos="1891"/>
        </w:tabs>
        <w:rPr>
          <w:rFonts w:asciiTheme="minorHAnsi" w:hAnsiTheme="minorHAnsi"/>
        </w:rPr>
      </w:pPr>
    </w:p>
    <w:sectPr w:rsidR="00703066" w:rsidRPr="000711C8" w:rsidSect="004E2CD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3F49" w14:textId="77777777" w:rsidR="00F173B3" w:rsidRDefault="00F173B3" w:rsidP="006B4109">
      <w:r>
        <w:separator/>
      </w:r>
    </w:p>
  </w:endnote>
  <w:endnote w:type="continuationSeparator" w:id="0">
    <w:p w14:paraId="3AA272F2" w14:textId="77777777" w:rsidR="00F173B3" w:rsidRDefault="00F173B3" w:rsidP="006B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3485339"/>
      <w:docPartObj>
        <w:docPartGallery w:val="Page Numbers (Bottom of Page)"/>
        <w:docPartUnique/>
      </w:docPartObj>
    </w:sdtPr>
    <w:sdtEndPr>
      <w:rPr>
        <w:noProof/>
        <w:sz w:val="24"/>
        <w:szCs w:val="24"/>
      </w:rPr>
    </w:sdtEndPr>
    <w:sdtContent>
      <w:p w14:paraId="47FC2D7E" w14:textId="77777777" w:rsidR="00603D09" w:rsidRDefault="00603D09" w:rsidP="00426FD7">
        <w:pPr>
          <w:pStyle w:val="Footer"/>
          <w:jc w:val="center"/>
          <w:rPr>
            <w:sz w:val="18"/>
            <w:szCs w:val="18"/>
          </w:rPr>
        </w:pPr>
      </w:p>
      <w:p w14:paraId="306A119E" w14:textId="35E357D9" w:rsidR="00426FD7" w:rsidRDefault="00426FD7" w:rsidP="00426FD7">
        <w:pPr>
          <w:pStyle w:val="Footer"/>
          <w:jc w:val="center"/>
        </w:pPr>
        <w:r>
          <w:fldChar w:fldCharType="begin"/>
        </w:r>
        <w:r>
          <w:instrText xml:space="preserve"> PAGE   \* MERGEFORMAT </w:instrText>
        </w:r>
        <w:r>
          <w:fldChar w:fldCharType="separate"/>
        </w:r>
        <w:r w:rsidR="007C15B9">
          <w:rPr>
            <w:noProof/>
          </w:rPr>
          <w:t>3</w:t>
        </w:r>
        <w:r>
          <w:rPr>
            <w:noProof/>
          </w:rPr>
          <w:fldChar w:fldCharType="end"/>
        </w:r>
      </w:p>
    </w:sdtContent>
  </w:sdt>
  <w:p w14:paraId="7032A1E1" w14:textId="77777777" w:rsidR="00943109" w:rsidRPr="00280F03" w:rsidRDefault="0094310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A0F7A" w14:textId="77777777" w:rsidR="00F173B3" w:rsidRDefault="00F173B3" w:rsidP="006B4109">
      <w:r>
        <w:separator/>
      </w:r>
    </w:p>
  </w:footnote>
  <w:footnote w:type="continuationSeparator" w:id="0">
    <w:p w14:paraId="393A37C1" w14:textId="77777777" w:rsidR="00F173B3" w:rsidRDefault="00F173B3" w:rsidP="006B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4677" w14:textId="77777777" w:rsidR="006B4109" w:rsidRPr="00703066" w:rsidRDefault="006B4109" w:rsidP="006B4109">
    <w:pPr>
      <w:pStyle w:val="Header"/>
      <w:jc w:val="center"/>
      <w:rPr>
        <w:rFonts w:asciiTheme="minorHAnsi" w:hAnsiTheme="minorHAnsi"/>
      </w:rPr>
    </w:pPr>
    <w:r w:rsidRPr="00703066">
      <w:rPr>
        <w:rFonts w:asciiTheme="minorHAnsi" w:hAnsiTheme="minorHAnsi"/>
        <w:noProof/>
      </w:rPr>
      <w:drawing>
        <wp:inline distT="0" distB="0" distL="0" distR="0" wp14:anchorId="663B86FC" wp14:editId="14B64BFD">
          <wp:extent cx="362406" cy="33395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5760" cy="337045"/>
                  </a:xfrm>
                  <a:prstGeom prst="rect">
                    <a:avLst/>
                  </a:prstGeom>
                  <a:noFill/>
                  <a:ln w="9525">
                    <a:noFill/>
                    <a:miter lim="800000"/>
                    <a:headEnd/>
                    <a:tailEnd/>
                  </a:ln>
                </pic:spPr>
              </pic:pic>
            </a:graphicData>
          </a:graphic>
        </wp:inline>
      </w:drawing>
    </w:r>
  </w:p>
  <w:p w14:paraId="13911ECC" w14:textId="77777777" w:rsidR="006B4109" w:rsidRPr="00703066" w:rsidRDefault="006B4109" w:rsidP="00EF2F9E">
    <w:pPr>
      <w:jc w:val="center"/>
      <w:rPr>
        <w:rFonts w:asciiTheme="minorHAnsi" w:hAnsiTheme="minorHAnsi"/>
      </w:rPr>
    </w:pPr>
    <w:r w:rsidRPr="00703066">
      <w:rPr>
        <w:rFonts w:asciiTheme="minorHAnsi" w:hAnsiTheme="minorHAnsi"/>
        <w:b/>
      </w:rPr>
      <w:t>Towards Employment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C59"/>
    <w:multiLevelType w:val="hybridMultilevel"/>
    <w:tmpl w:val="0D16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26499"/>
    <w:multiLevelType w:val="hybridMultilevel"/>
    <w:tmpl w:val="AE7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51A26"/>
    <w:multiLevelType w:val="hybridMultilevel"/>
    <w:tmpl w:val="D924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46DF2"/>
    <w:multiLevelType w:val="hybridMultilevel"/>
    <w:tmpl w:val="C614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4C21"/>
    <w:multiLevelType w:val="hybridMultilevel"/>
    <w:tmpl w:val="E2DA7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591"/>
    <w:multiLevelType w:val="hybridMultilevel"/>
    <w:tmpl w:val="975884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946EA"/>
    <w:multiLevelType w:val="hybridMultilevel"/>
    <w:tmpl w:val="32A0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F7717"/>
    <w:multiLevelType w:val="hybridMultilevel"/>
    <w:tmpl w:val="17F2E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E68C0"/>
    <w:multiLevelType w:val="multilevel"/>
    <w:tmpl w:val="3224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B1F52"/>
    <w:multiLevelType w:val="hybridMultilevel"/>
    <w:tmpl w:val="6BB2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024B"/>
    <w:multiLevelType w:val="hybridMultilevel"/>
    <w:tmpl w:val="3C16A1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20E03"/>
    <w:multiLevelType w:val="hybridMultilevel"/>
    <w:tmpl w:val="74F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F3CF9"/>
    <w:multiLevelType w:val="hybridMultilevel"/>
    <w:tmpl w:val="D36A1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3D2955"/>
    <w:multiLevelType w:val="hybridMultilevel"/>
    <w:tmpl w:val="9B7E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70E5F"/>
    <w:multiLevelType w:val="hybridMultilevel"/>
    <w:tmpl w:val="234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F1523B"/>
    <w:multiLevelType w:val="hybridMultilevel"/>
    <w:tmpl w:val="E06ABEBE"/>
    <w:lvl w:ilvl="0" w:tplc="DDDE128C">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A158DC"/>
    <w:multiLevelType w:val="hybridMultilevel"/>
    <w:tmpl w:val="977A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36247A"/>
    <w:multiLevelType w:val="hybridMultilevel"/>
    <w:tmpl w:val="175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649C5"/>
    <w:multiLevelType w:val="hybridMultilevel"/>
    <w:tmpl w:val="B0C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46E4F"/>
    <w:multiLevelType w:val="hybridMultilevel"/>
    <w:tmpl w:val="53A0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F5F6B"/>
    <w:multiLevelType w:val="hybridMultilevel"/>
    <w:tmpl w:val="9E2469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6357D"/>
    <w:multiLevelType w:val="hybridMultilevel"/>
    <w:tmpl w:val="8422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C3E48"/>
    <w:multiLevelType w:val="hybridMultilevel"/>
    <w:tmpl w:val="2F88E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5"/>
  </w:num>
  <w:num w:numId="4">
    <w:abstractNumId w:val="7"/>
  </w:num>
  <w:num w:numId="5">
    <w:abstractNumId w:val="2"/>
  </w:num>
  <w:num w:numId="6">
    <w:abstractNumId w:val="21"/>
  </w:num>
  <w:num w:numId="7">
    <w:abstractNumId w:val="13"/>
  </w:num>
  <w:num w:numId="8">
    <w:abstractNumId w:val="14"/>
  </w:num>
  <w:num w:numId="9">
    <w:abstractNumId w:val="19"/>
  </w:num>
  <w:num w:numId="10">
    <w:abstractNumId w:val="11"/>
  </w:num>
  <w:num w:numId="11">
    <w:abstractNumId w:val="12"/>
  </w:num>
  <w:num w:numId="12">
    <w:abstractNumId w:val="3"/>
  </w:num>
  <w:num w:numId="13">
    <w:abstractNumId w:val="1"/>
  </w:num>
  <w:num w:numId="14">
    <w:abstractNumId w:val="0"/>
  </w:num>
  <w:num w:numId="15">
    <w:abstractNumId w:val="17"/>
  </w:num>
  <w:num w:numId="16">
    <w:abstractNumId w:val="6"/>
  </w:num>
  <w:num w:numId="17">
    <w:abstractNumId w:val="5"/>
  </w:num>
  <w:num w:numId="18">
    <w:abstractNumId w:val="4"/>
  </w:num>
  <w:num w:numId="19">
    <w:abstractNumId w:val="16"/>
  </w:num>
  <w:num w:numId="20">
    <w:abstractNumId w:val="22"/>
  </w:num>
  <w:num w:numId="21">
    <w:abstractNumId w:val="8"/>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13"/>
    <w:rsid w:val="000245F6"/>
    <w:rsid w:val="00047FFA"/>
    <w:rsid w:val="000541B2"/>
    <w:rsid w:val="000711C8"/>
    <w:rsid w:val="0007661F"/>
    <w:rsid w:val="000910CD"/>
    <w:rsid w:val="000933E7"/>
    <w:rsid w:val="000A12DD"/>
    <w:rsid w:val="000A3869"/>
    <w:rsid w:val="000C0299"/>
    <w:rsid w:val="000E5E8B"/>
    <w:rsid w:val="000F7155"/>
    <w:rsid w:val="000F7373"/>
    <w:rsid w:val="00100E4C"/>
    <w:rsid w:val="001300BE"/>
    <w:rsid w:val="00180FA8"/>
    <w:rsid w:val="0019176E"/>
    <w:rsid w:val="001A5B38"/>
    <w:rsid w:val="001B565C"/>
    <w:rsid w:val="001C39EF"/>
    <w:rsid w:val="001D76E6"/>
    <w:rsid w:val="002120EC"/>
    <w:rsid w:val="00220E54"/>
    <w:rsid w:val="00227016"/>
    <w:rsid w:val="00227513"/>
    <w:rsid w:val="00227B4A"/>
    <w:rsid w:val="00280F03"/>
    <w:rsid w:val="0028215E"/>
    <w:rsid w:val="002D3B0A"/>
    <w:rsid w:val="002D7663"/>
    <w:rsid w:val="002E7B7A"/>
    <w:rsid w:val="00310E37"/>
    <w:rsid w:val="00314E07"/>
    <w:rsid w:val="00334344"/>
    <w:rsid w:val="003403A4"/>
    <w:rsid w:val="003629C5"/>
    <w:rsid w:val="003661A3"/>
    <w:rsid w:val="00380B42"/>
    <w:rsid w:val="003B7CC6"/>
    <w:rsid w:val="00415C94"/>
    <w:rsid w:val="00422A91"/>
    <w:rsid w:val="00426FD7"/>
    <w:rsid w:val="00463377"/>
    <w:rsid w:val="00471E26"/>
    <w:rsid w:val="004D29BF"/>
    <w:rsid w:val="004E2CD1"/>
    <w:rsid w:val="004E7FD0"/>
    <w:rsid w:val="004F5815"/>
    <w:rsid w:val="00501398"/>
    <w:rsid w:val="00515A3B"/>
    <w:rsid w:val="005229D8"/>
    <w:rsid w:val="005356A2"/>
    <w:rsid w:val="0055797E"/>
    <w:rsid w:val="00567C40"/>
    <w:rsid w:val="005B3AD5"/>
    <w:rsid w:val="005F54FC"/>
    <w:rsid w:val="00603D09"/>
    <w:rsid w:val="00611302"/>
    <w:rsid w:val="0061416F"/>
    <w:rsid w:val="00620CE9"/>
    <w:rsid w:val="00636DF7"/>
    <w:rsid w:val="00647E26"/>
    <w:rsid w:val="00651672"/>
    <w:rsid w:val="00661D4E"/>
    <w:rsid w:val="006634CF"/>
    <w:rsid w:val="00684434"/>
    <w:rsid w:val="00692D0D"/>
    <w:rsid w:val="00694F14"/>
    <w:rsid w:val="006B4109"/>
    <w:rsid w:val="006C0E0D"/>
    <w:rsid w:val="006E075B"/>
    <w:rsid w:val="006F428A"/>
    <w:rsid w:val="00703066"/>
    <w:rsid w:val="007035E3"/>
    <w:rsid w:val="00723A54"/>
    <w:rsid w:val="0072518C"/>
    <w:rsid w:val="00732708"/>
    <w:rsid w:val="00745928"/>
    <w:rsid w:val="00762330"/>
    <w:rsid w:val="00762FCA"/>
    <w:rsid w:val="00770BB4"/>
    <w:rsid w:val="007901F1"/>
    <w:rsid w:val="007C15B9"/>
    <w:rsid w:val="007D1CBC"/>
    <w:rsid w:val="00825D59"/>
    <w:rsid w:val="00825FD9"/>
    <w:rsid w:val="0084429B"/>
    <w:rsid w:val="00852BE0"/>
    <w:rsid w:val="00870226"/>
    <w:rsid w:val="008B1CA5"/>
    <w:rsid w:val="008B7F87"/>
    <w:rsid w:val="008C1B4D"/>
    <w:rsid w:val="008C3316"/>
    <w:rsid w:val="008C689E"/>
    <w:rsid w:val="008D17B5"/>
    <w:rsid w:val="009022EE"/>
    <w:rsid w:val="0091073F"/>
    <w:rsid w:val="00923A87"/>
    <w:rsid w:val="0093108E"/>
    <w:rsid w:val="00943109"/>
    <w:rsid w:val="00952566"/>
    <w:rsid w:val="00993405"/>
    <w:rsid w:val="00996024"/>
    <w:rsid w:val="009A12C9"/>
    <w:rsid w:val="009B5962"/>
    <w:rsid w:val="009C3DCC"/>
    <w:rsid w:val="00A10FDB"/>
    <w:rsid w:val="00A15DBA"/>
    <w:rsid w:val="00A30459"/>
    <w:rsid w:val="00A42B59"/>
    <w:rsid w:val="00A47C18"/>
    <w:rsid w:val="00A60A81"/>
    <w:rsid w:val="00A8629A"/>
    <w:rsid w:val="00AA257E"/>
    <w:rsid w:val="00AE45C4"/>
    <w:rsid w:val="00B05EA7"/>
    <w:rsid w:val="00B17C30"/>
    <w:rsid w:val="00B215E6"/>
    <w:rsid w:val="00B44FCC"/>
    <w:rsid w:val="00B51323"/>
    <w:rsid w:val="00B76956"/>
    <w:rsid w:val="00B86720"/>
    <w:rsid w:val="00BD7780"/>
    <w:rsid w:val="00BF3CE8"/>
    <w:rsid w:val="00C13225"/>
    <w:rsid w:val="00C36B87"/>
    <w:rsid w:val="00C5257E"/>
    <w:rsid w:val="00C550D0"/>
    <w:rsid w:val="00C60D44"/>
    <w:rsid w:val="00C67D62"/>
    <w:rsid w:val="00C77F7B"/>
    <w:rsid w:val="00C90E0E"/>
    <w:rsid w:val="00C91F90"/>
    <w:rsid w:val="00CD6580"/>
    <w:rsid w:val="00CD6DB3"/>
    <w:rsid w:val="00CE1DC4"/>
    <w:rsid w:val="00CE43AA"/>
    <w:rsid w:val="00D351EB"/>
    <w:rsid w:val="00D412D0"/>
    <w:rsid w:val="00D56374"/>
    <w:rsid w:val="00D645C0"/>
    <w:rsid w:val="00D71230"/>
    <w:rsid w:val="00D73E99"/>
    <w:rsid w:val="00DE0FA4"/>
    <w:rsid w:val="00E07575"/>
    <w:rsid w:val="00E11134"/>
    <w:rsid w:val="00E20548"/>
    <w:rsid w:val="00E20AA8"/>
    <w:rsid w:val="00E35875"/>
    <w:rsid w:val="00E41F03"/>
    <w:rsid w:val="00E43517"/>
    <w:rsid w:val="00E62F6F"/>
    <w:rsid w:val="00E867A4"/>
    <w:rsid w:val="00EA7EE6"/>
    <w:rsid w:val="00EB52ED"/>
    <w:rsid w:val="00EC1E60"/>
    <w:rsid w:val="00ED7BAA"/>
    <w:rsid w:val="00EE5E62"/>
    <w:rsid w:val="00EF2F9E"/>
    <w:rsid w:val="00F02BAB"/>
    <w:rsid w:val="00F173B3"/>
    <w:rsid w:val="00F57CFB"/>
    <w:rsid w:val="00F8303A"/>
    <w:rsid w:val="00F83346"/>
    <w:rsid w:val="00FA49DD"/>
    <w:rsid w:val="00FD56DE"/>
    <w:rsid w:val="00FE0A96"/>
    <w:rsid w:val="00FE77E5"/>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6A78"/>
  <w15:docId w15:val="{6FAC5D86-58DC-460E-BF16-525ACB93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27513"/>
    <w:pPr>
      <w:keepNext/>
      <w:outlineLvl w:val="1"/>
    </w:pPr>
    <w:rPr>
      <w:b/>
      <w:bCs/>
      <w:u w:val="single"/>
    </w:rPr>
  </w:style>
  <w:style w:type="paragraph" w:styleId="Heading3">
    <w:name w:val="heading 3"/>
    <w:basedOn w:val="Normal"/>
    <w:next w:val="Normal"/>
    <w:link w:val="Heading3Char"/>
    <w:uiPriority w:val="9"/>
    <w:semiHidden/>
    <w:unhideWhenUsed/>
    <w:qFormat/>
    <w:rsid w:val="00FE0A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513"/>
    <w:rPr>
      <w:rFonts w:ascii="Times New Roman" w:eastAsia="Times New Roman" w:hAnsi="Times New Roman" w:cs="Times New Roman"/>
      <w:b/>
      <w:bCs/>
      <w:sz w:val="24"/>
      <w:szCs w:val="24"/>
      <w:u w:val="single"/>
    </w:rPr>
  </w:style>
  <w:style w:type="character" w:styleId="Hyperlink">
    <w:name w:val="Hyperlink"/>
    <w:basedOn w:val="DefaultParagraphFont"/>
    <w:semiHidden/>
    <w:rsid w:val="00227513"/>
    <w:rPr>
      <w:rFonts w:ascii="Arial" w:hAnsi="Arial" w:cs="Arial" w:hint="default"/>
      <w:color w:val="993300"/>
      <w:sz w:val="20"/>
      <w:szCs w:val="20"/>
      <w:u w:val="single"/>
    </w:rPr>
  </w:style>
  <w:style w:type="character" w:customStyle="1" w:styleId="main1">
    <w:name w:val="main1"/>
    <w:basedOn w:val="DefaultParagraphFont"/>
    <w:rsid w:val="00227513"/>
    <w:rPr>
      <w:rFonts w:ascii="Arial" w:hAnsi="Arial" w:cs="Arial" w:hint="default"/>
      <w:color w:val="202020"/>
      <w:sz w:val="20"/>
      <w:szCs w:val="20"/>
    </w:rPr>
  </w:style>
  <w:style w:type="paragraph" w:styleId="ListParagraph">
    <w:name w:val="List Paragraph"/>
    <w:basedOn w:val="Normal"/>
    <w:link w:val="ListParagraphChar"/>
    <w:uiPriority w:val="34"/>
    <w:qFormat/>
    <w:rsid w:val="00227513"/>
    <w:pPr>
      <w:ind w:left="720"/>
      <w:contextualSpacing/>
    </w:pPr>
  </w:style>
  <w:style w:type="paragraph" w:styleId="BalloonText">
    <w:name w:val="Balloon Text"/>
    <w:basedOn w:val="Normal"/>
    <w:link w:val="BalloonTextChar"/>
    <w:uiPriority w:val="99"/>
    <w:semiHidden/>
    <w:unhideWhenUsed/>
    <w:rsid w:val="00227513"/>
    <w:rPr>
      <w:rFonts w:ascii="Tahoma" w:hAnsi="Tahoma" w:cs="Tahoma"/>
      <w:sz w:val="16"/>
      <w:szCs w:val="16"/>
    </w:rPr>
  </w:style>
  <w:style w:type="character" w:customStyle="1" w:styleId="BalloonTextChar">
    <w:name w:val="Balloon Text Char"/>
    <w:basedOn w:val="DefaultParagraphFont"/>
    <w:link w:val="BalloonText"/>
    <w:uiPriority w:val="99"/>
    <w:semiHidden/>
    <w:rsid w:val="00227513"/>
    <w:rPr>
      <w:rFonts w:ascii="Tahoma" w:eastAsia="Times New Roman" w:hAnsi="Tahoma" w:cs="Tahoma"/>
      <w:sz w:val="16"/>
      <w:szCs w:val="16"/>
    </w:rPr>
  </w:style>
  <w:style w:type="paragraph" w:customStyle="1" w:styleId="Default">
    <w:name w:val="Default"/>
    <w:rsid w:val="002275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6580"/>
    <w:rPr>
      <w:sz w:val="16"/>
      <w:szCs w:val="16"/>
    </w:rPr>
  </w:style>
  <w:style w:type="paragraph" w:styleId="CommentText">
    <w:name w:val="annotation text"/>
    <w:basedOn w:val="Normal"/>
    <w:link w:val="CommentTextChar"/>
    <w:uiPriority w:val="99"/>
    <w:unhideWhenUsed/>
    <w:rsid w:val="00CD6580"/>
    <w:rPr>
      <w:sz w:val="20"/>
      <w:szCs w:val="20"/>
    </w:rPr>
  </w:style>
  <w:style w:type="character" w:customStyle="1" w:styleId="CommentTextChar">
    <w:name w:val="Comment Text Char"/>
    <w:basedOn w:val="DefaultParagraphFont"/>
    <w:link w:val="CommentText"/>
    <w:uiPriority w:val="99"/>
    <w:rsid w:val="00CD65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580"/>
    <w:rPr>
      <w:b/>
      <w:bCs/>
    </w:rPr>
  </w:style>
  <w:style w:type="character" w:customStyle="1" w:styleId="CommentSubjectChar">
    <w:name w:val="Comment Subject Char"/>
    <w:basedOn w:val="CommentTextChar"/>
    <w:link w:val="CommentSubject"/>
    <w:uiPriority w:val="99"/>
    <w:semiHidden/>
    <w:rsid w:val="00CD658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B4109"/>
    <w:pPr>
      <w:tabs>
        <w:tab w:val="center" w:pos="4680"/>
        <w:tab w:val="right" w:pos="9360"/>
      </w:tabs>
    </w:pPr>
  </w:style>
  <w:style w:type="character" w:customStyle="1" w:styleId="HeaderChar">
    <w:name w:val="Header Char"/>
    <w:basedOn w:val="DefaultParagraphFont"/>
    <w:link w:val="Header"/>
    <w:uiPriority w:val="99"/>
    <w:rsid w:val="006B4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4109"/>
    <w:pPr>
      <w:tabs>
        <w:tab w:val="center" w:pos="4680"/>
        <w:tab w:val="right" w:pos="9360"/>
      </w:tabs>
    </w:pPr>
  </w:style>
  <w:style w:type="character" w:customStyle="1" w:styleId="FooterChar">
    <w:name w:val="Footer Char"/>
    <w:basedOn w:val="DefaultParagraphFont"/>
    <w:link w:val="Footer"/>
    <w:uiPriority w:val="99"/>
    <w:rsid w:val="006B410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0A96"/>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84429B"/>
    <w:rPr>
      <w:rFonts w:ascii="Times New Roman" w:eastAsia="Times New Roman" w:hAnsi="Times New Roman" w:cs="Times New Roman"/>
      <w:sz w:val="24"/>
      <w:szCs w:val="24"/>
    </w:rPr>
  </w:style>
  <w:style w:type="paragraph" w:styleId="Revision">
    <w:name w:val="Revision"/>
    <w:hidden/>
    <w:uiPriority w:val="99"/>
    <w:semiHidden/>
    <w:rsid w:val="006634C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A5B38"/>
    <w:rPr>
      <w:rFonts w:ascii="Comic Sans MS" w:hAnsi="Comic Sans MS"/>
      <w:sz w:val="28"/>
      <w:lang w:val="x-none" w:eastAsia="x-none"/>
    </w:rPr>
  </w:style>
  <w:style w:type="character" w:customStyle="1" w:styleId="BodyTextChar">
    <w:name w:val="Body Text Char"/>
    <w:basedOn w:val="DefaultParagraphFont"/>
    <w:link w:val="BodyText"/>
    <w:semiHidden/>
    <w:rsid w:val="001A5B38"/>
    <w:rPr>
      <w:rFonts w:ascii="Comic Sans MS" w:eastAsia="Times New Roman" w:hAnsi="Comic Sans MS"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11221">
      <w:bodyDiv w:val="1"/>
      <w:marLeft w:val="0"/>
      <w:marRight w:val="0"/>
      <w:marTop w:val="0"/>
      <w:marBottom w:val="0"/>
      <w:divBdr>
        <w:top w:val="none" w:sz="0" w:space="0" w:color="auto"/>
        <w:left w:val="none" w:sz="0" w:space="0" w:color="auto"/>
        <w:bottom w:val="none" w:sz="0" w:space="0" w:color="auto"/>
        <w:right w:val="none" w:sz="0" w:space="0" w:color="auto"/>
      </w:divBdr>
    </w:div>
    <w:div w:id="1695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4EB9-5370-4FEC-BE77-D5D2801D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rsmalley</dc:creator>
  <cp:lastModifiedBy>Walls, Fawntaine</cp:lastModifiedBy>
  <cp:revision>2</cp:revision>
  <cp:lastPrinted>2014-04-04T01:55:00Z</cp:lastPrinted>
  <dcterms:created xsi:type="dcterms:W3CDTF">2022-08-30T15:12:00Z</dcterms:created>
  <dcterms:modified xsi:type="dcterms:W3CDTF">2022-08-30T15:12:00Z</dcterms:modified>
</cp:coreProperties>
</file>