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86583" w14:textId="1CB4863C" w:rsidR="00D15242" w:rsidRDefault="006049E9" w:rsidP="006049E9">
      <w:pPr>
        <w:jc w:val="center"/>
        <w:rPr>
          <w:rStyle w:val="main1"/>
          <w:rFonts w:ascii="Calibri" w:hAnsi="Calibri"/>
          <w:sz w:val="22"/>
          <w:szCs w:val="22"/>
        </w:rPr>
      </w:pPr>
      <w:r>
        <w:rPr>
          <w:noProof/>
        </w:rPr>
        <w:drawing>
          <wp:inline distT="0" distB="0" distL="0" distR="0" wp14:anchorId="548E5B9A" wp14:editId="6862FE85">
            <wp:extent cx="1544665" cy="701548"/>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 logo - Transpare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8252" cy="744053"/>
                    </a:xfrm>
                    <a:prstGeom prst="rect">
                      <a:avLst/>
                    </a:prstGeom>
                  </pic:spPr>
                </pic:pic>
              </a:graphicData>
            </a:graphic>
          </wp:inline>
        </w:drawing>
      </w:r>
    </w:p>
    <w:p w14:paraId="78209AA5" w14:textId="77777777" w:rsidR="006049E9" w:rsidRPr="00AD30D1" w:rsidRDefault="006049E9" w:rsidP="006049E9">
      <w:pPr>
        <w:jc w:val="center"/>
        <w:rPr>
          <w:rStyle w:val="main1"/>
          <w:rFonts w:ascii="Calibri" w:hAnsi="Calibri"/>
          <w:sz w:val="22"/>
          <w:szCs w:val="22"/>
        </w:rPr>
      </w:pPr>
    </w:p>
    <w:p w14:paraId="6F6734F8" w14:textId="7FE9E278" w:rsidR="0065121E" w:rsidRPr="00CF6351" w:rsidRDefault="0065121E" w:rsidP="0065121E">
      <w:pPr>
        <w:rPr>
          <w:rFonts w:asciiTheme="minorHAnsi" w:hAnsiTheme="minorHAnsi" w:cstheme="minorHAnsi"/>
        </w:rPr>
      </w:pPr>
      <w:r w:rsidRPr="00CF6351">
        <w:rPr>
          <w:rFonts w:asciiTheme="minorHAnsi" w:hAnsiTheme="minorHAnsi" w:cstheme="minorHAnsi"/>
          <w:b/>
        </w:rPr>
        <w:t>POSITION:</w:t>
      </w:r>
      <w:r w:rsidRPr="00CF6351">
        <w:rPr>
          <w:rFonts w:asciiTheme="minorHAnsi" w:hAnsiTheme="minorHAnsi" w:cstheme="minorHAnsi"/>
        </w:rPr>
        <w:tab/>
      </w:r>
      <w:r w:rsidRPr="00CF6351">
        <w:rPr>
          <w:rFonts w:asciiTheme="minorHAnsi" w:hAnsiTheme="minorHAnsi" w:cstheme="minorHAnsi"/>
        </w:rPr>
        <w:tab/>
      </w:r>
      <w:r w:rsidRPr="00CF6351">
        <w:rPr>
          <w:rFonts w:asciiTheme="minorHAnsi" w:hAnsiTheme="minorHAnsi" w:cstheme="minorHAnsi"/>
        </w:rPr>
        <w:tab/>
      </w:r>
      <w:r>
        <w:rPr>
          <w:rFonts w:asciiTheme="minorHAnsi" w:hAnsiTheme="minorHAnsi" w:cstheme="minorHAnsi"/>
        </w:rPr>
        <w:t>Staffing Specialist</w:t>
      </w:r>
    </w:p>
    <w:p w14:paraId="6567F5F1" w14:textId="5486E64C" w:rsidR="0065121E" w:rsidRPr="00CF6351" w:rsidRDefault="0065121E" w:rsidP="0065121E">
      <w:pPr>
        <w:rPr>
          <w:rFonts w:asciiTheme="minorHAnsi" w:hAnsiTheme="minorHAnsi" w:cstheme="minorHAnsi"/>
        </w:rPr>
      </w:pPr>
      <w:r w:rsidRPr="00CF6351">
        <w:rPr>
          <w:rFonts w:asciiTheme="minorHAnsi" w:hAnsiTheme="minorHAnsi" w:cstheme="minorHAnsi"/>
          <w:b/>
        </w:rPr>
        <w:t>REPORTS TO:</w:t>
      </w:r>
      <w:r w:rsidRPr="00CF6351">
        <w:rPr>
          <w:rFonts w:asciiTheme="minorHAnsi" w:hAnsiTheme="minorHAnsi" w:cstheme="minorHAnsi"/>
        </w:rPr>
        <w:t xml:space="preserve"> </w:t>
      </w:r>
      <w:r w:rsidRPr="00CF6351">
        <w:rPr>
          <w:rFonts w:asciiTheme="minorHAnsi" w:hAnsiTheme="minorHAnsi" w:cstheme="minorHAnsi"/>
        </w:rPr>
        <w:tab/>
      </w:r>
      <w:r w:rsidRPr="00CF6351">
        <w:rPr>
          <w:rFonts w:asciiTheme="minorHAnsi" w:hAnsiTheme="minorHAnsi" w:cstheme="minorHAnsi"/>
        </w:rPr>
        <w:tab/>
      </w:r>
      <w:r w:rsidRPr="00CF6351">
        <w:rPr>
          <w:rFonts w:asciiTheme="minorHAnsi" w:hAnsiTheme="minorHAnsi" w:cstheme="minorHAnsi"/>
        </w:rPr>
        <w:tab/>
      </w:r>
      <w:r>
        <w:rPr>
          <w:rFonts w:asciiTheme="minorHAnsi" w:hAnsiTheme="minorHAnsi" w:cstheme="minorHAnsi"/>
        </w:rPr>
        <w:t>Senior Manager, Community &amp; Reentry</w:t>
      </w:r>
    </w:p>
    <w:p w14:paraId="60531576" w14:textId="016F7F0E" w:rsidR="0065121E" w:rsidRPr="00CF6351" w:rsidRDefault="0065121E" w:rsidP="0065121E">
      <w:pPr>
        <w:rPr>
          <w:rFonts w:asciiTheme="minorHAnsi" w:hAnsiTheme="minorHAnsi" w:cstheme="minorHAnsi"/>
        </w:rPr>
      </w:pPr>
      <w:r w:rsidRPr="00CF6351">
        <w:rPr>
          <w:rFonts w:asciiTheme="minorHAnsi" w:hAnsiTheme="minorHAnsi" w:cstheme="minorHAnsi"/>
          <w:b/>
        </w:rPr>
        <w:t xml:space="preserve">POSITIONS SUPERVISED: </w:t>
      </w:r>
      <w:r w:rsidRPr="00CF6351">
        <w:rPr>
          <w:rFonts w:asciiTheme="minorHAnsi" w:hAnsiTheme="minorHAnsi" w:cstheme="minorHAnsi"/>
          <w:b/>
        </w:rPr>
        <w:tab/>
      </w:r>
      <w:r>
        <w:rPr>
          <w:rFonts w:asciiTheme="minorHAnsi" w:hAnsiTheme="minorHAnsi" w:cstheme="minorHAnsi"/>
        </w:rPr>
        <w:t>N/A</w:t>
      </w:r>
    </w:p>
    <w:p w14:paraId="6E6B33D2" w14:textId="77777777" w:rsidR="0065121E" w:rsidRPr="00CF6351" w:rsidRDefault="0065121E" w:rsidP="0065121E">
      <w:pPr>
        <w:rPr>
          <w:rFonts w:asciiTheme="minorHAnsi" w:hAnsiTheme="minorHAnsi" w:cstheme="minorHAnsi"/>
        </w:rPr>
      </w:pPr>
      <w:r w:rsidRPr="00CF6351">
        <w:rPr>
          <w:rFonts w:asciiTheme="minorHAnsi" w:hAnsiTheme="minorHAnsi" w:cstheme="minorHAnsi"/>
          <w:b/>
        </w:rPr>
        <w:t>FLSA STATUS:</w:t>
      </w:r>
      <w:r w:rsidRPr="00CF6351">
        <w:rPr>
          <w:rFonts w:asciiTheme="minorHAnsi" w:hAnsiTheme="minorHAnsi" w:cstheme="minorHAnsi"/>
        </w:rPr>
        <w:tab/>
      </w:r>
      <w:r w:rsidRPr="00CF6351">
        <w:rPr>
          <w:rFonts w:asciiTheme="minorHAnsi" w:hAnsiTheme="minorHAnsi" w:cstheme="minorHAnsi"/>
        </w:rPr>
        <w:tab/>
      </w:r>
      <w:r w:rsidRPr="00CF6351">
        <w:rPr>
          <w:rFonts w:asciiTheme="minorHAnsi" w:hAnsiTheme="minorHAnsi" w:cstheme="minorHAnsi"/>
        </w:rPr>
        <w:tab/>
        <w:t>Exempt</w:t>
      </w:r>
    </w:p>
    <w:p w14:paraId="3A75A857" w14:textId="77777777" w:rsidR="00D15242" w:rsidRPr="00046C9B" w:rsidRDefault="00D15242" w:rsidP="00D15242">
      <w:pPr>
        <w:rPr>
          <w:rStyle w:val="main1"/>
          <w:rFonts w:ascii="Calibri" w:hAnsi="Calibri"/>
          <w:b/>
          <w:bCs/>
          <w:sz w:val="24"/>
          <w:szCs w:val="24"/>
        </w:rPr>
      </w:pPr>
    </w:p>
    <w:p w14:paraId="14ED933B" w14:textId="77777777" w:rsidR="00ED624E" w:rsidRPr="00196510" w:rsidRDefault="00ED624E" w:rsidP="00ED624E">
      <w:pPr>
        <w:spacing w:after="160" w:line="259" w:lineRule="auto"/>
        <w:rPr>
          <w:rFonts w:asciiTheme="minorHAnsi" w:hAnsiTheme="minorHAnsi" w:cstheme="minorHAnsi"/>
          <w:b/>
          <w:bCs/>
        </w:rPr>
      </w:pPr>
      <w:bookmarkStart w:id="0" w:name="_Hlk111536344"/>
      <w:r w:rsidRPr="00196510">
        <w:rPr>
          <w:rFonts w:asciiTheme="minorHAnsi" w:hAnsiTheme="minorHAnsi" w:cstheme="minorHAnsi"/>
          <w:b/>
        </w:rPr>
        <w:t>OVERVIEW:</w:t>
      </w:r>
      <w:r w:rsidRPr="00196510">
        <w:rPr>
          <w:rFonts w:asciiTheme="minorHAnsi" w:hAnsiTheme="minorHAnsi" w:cstheme="minorHAnsi"/>
        </w:rPr>
        <w:t xml:space="preserve">  Founded in 1976, Towards Employment is a non-profit leader in providing innovative solutions to move people out of poverty and into quality jobs. </w:t>
      </w:r>
      <w:r w:rsidRPr="00196510">
        <w:rPr>
          <w:rStyle w:val="main1"/>
          <w:rFonts w:asciiTheme="minorHAnsi" w:hAnsiTheme="minorHAnsi" w:cstheme="minorHAnsi"/>
          <w:sz w:val="24"/>
          <w:szCs w:val="24"/>
        </w:rPr>
        <w:t xml:space="preserve">Towards Employment has gained local and </w:t>
      </w:r>
      <w:r w:rsidRPr="00196510">
        <w:rPr>
          <w:rFonts w:asciiTheme="minorHAnsi" w:hAnsiTheme="minorHAnsi" w:cstheme="minorHAnsi"/>
        </w:rPr>
        <w:t>national recognition for achieving excellent outcomes through the hard work of its dedicated</w:t>
      </w:r>
      <w:r w:rsidRPr="00196510">
        <w:rPr>
          <w:rStyle w:val="main1"/>
          <w:rFonts w:asciiTheme="minorHAnsi" w:hAnsiTheme="minorHAnsi" w:cstheme="minorHAnsi"/>
          <w:sz w:val="24"/>
          <w:szCs w:val="24"/>
        </w:rPr>
        <w:t xml:space="preserve"> staff</w:t>
      </w:r>
      <w:r w:rsidRPr="00196510">
        <w:rPr>
          <w:rFonts w:asciiTheme="minorHAnsi" w:hAnsiTheme="minorHAnsi" w:cstheme="minorHAnsi"/>
        </w:rPr>
        <w:t>. Towards Employment offers a continuum of support to low-income individuals preparing to enter the workforce or looking to advance from low-wage employment while also fulfilling the staffing needs of local employers</w:t>
      </w:r>
      <w:r w:rsidRPr="00196510">
        <w:rPr>
          <w:rStyle w:val="main1"/>
          <w:rFonts w:asciiTheme="minorHAnsi" w:hAnsiTheme="minorHAnsi" w:cstheme="minorHAnsi"/>
          <w:sz w:val="24"/>
          <w:szCs w:val="24"/>
        </w:rPr>
        <w:t xml:space="preserve">.  </w:t>
      </w:r>
      <w:r w:rsidRPr="00196510">
        <w:rPr>
          <w:rFonts w:asciiTheme="minorHAnsi" w:hAnsiTheme="minorHAnsi" w:cstheme="minorHAnsi"/>
        </w:rPr>
        <w:t xml:space="preserve">At Towards Employment we value critical thinking, intellectual curiosity, open </w:t>
      </w:r>
      <w:proofErr w:type="gramStart"/>
      <w:r w:rsidRPr="00196510">
        <w:rPr>
          <w:rFonts w:asciiTheme="minorHAnsi" w:hAnsiTheme="minorHAnsi" w:cstheme="minorHAnsi"/>
        </w:rPr>
        <w:t>communication</w:t>
      </w:r>
      <w:proofErr w:type="gramEnd"/>
      <w:r w:rsidRPr="00196510">
        <w:rPr>
          <w:rFonts w:asciiTheme="minorHAnsi" w:hAnsiTheme="minorHAnsi" w:cstheme="minorHAnsi"/>
        </w:rPr>
        <w:t xml:space="preserve"> and collaboration. We embrace diverse perspectives, have a collective passion for the work we do and a curiosity to find new and better solutions.  </w:t>
      </w:r>
      <w:r w:rsidRPr="00196510">
        <w:rPr>
          <w:rStyle w:val="main1"/>
          <w:rFonts w:asciiTheme="minorHAnsi" w:hAnsiTheme="minorHAnsi" w:cstheme="minorHAnsi"/>
          <w:sz w:val="24"/>
          <w:szCs w:val="24"/>
        </w:rPr>
        <w:t xml:space="preserve">As a staff, we work towards achieving our organizational vision - </w:t>
      </w:r>
      <w:r w:rsidRPr="00196510">
        <w:rPr>
          <w:rFonts w:asciiTheme="minorHAnsi" w:hAnsiTheme="minorHAnsi" w:cstheme="minorHAnsi"/>
        </w:rPr>
        <w:t xml:space="preserve">an equitable workforce system where racial income gaps have been eliminated and everyone, especially those most affected by systemic racism, has access to family-sustaining wages and quality jobs.  </w:t>
      </w:r>
    </w:p>
    <w:bookmarkEnd w:id="0"/>
    <w:p w14:paraId="08CFF788" w14:textId="77777777" w:rsidR="00D15242" w:rsidRPr="00046C9B" w:rsidRDefault="00D15242" w:rsidP="00D15242">
      <w:pPr>
        <w:rPr>
          <w:rFonts w:ascii="Calibri" w:hAnsi="Calibri" w:cs="Arial"/>
        </w:rPr>
      </w:pPr>
    </w:p>
    <w:p w14:paraId="1BCF0E49" w14:textId="031ED89C" w:rsidR="00D15242" w:rsidRPr="00046C9B" w:rsidRDefault="00ED624E" w:rsidP="00D15242">
      <w:pPr>
        <w:rPr>
          <w:rFonts w:ascii="Calibri" w:hAnsi="Calibri" w:cs="Arial"/>
          <w:bCs/>
        </w:rPr>
      </w:pPr>
      <w:r w:rsidRPr="00ED624E">
        <w:rPr>
          <w:rFonts w:ascii="Calibri" w:hAnsi="Calibri" w:cs="Arial"/>
          <w:b/>
        </w:rPr>
        <w:t>POSITION OVERVIEW:</w:t>
      </w:r>
      <w:r>
        <w:rPr>
          <w:rFonts w:ascii="Calibri" w:hAnsi="Calibri" w:cs="Arial"/>
          <w:bCs/>
        </w:rPr>
        <w:t xml:space="preserve">  </w:t>
      </w:r>
      <w:r w:rsidR="00D15242" w:rsidRPr="00046C9B">
        <w:rPr>
          <w:rFonts w:ascii="Calibri" w:hAnsi="Calibri" w:cs="Arial"/>
          <w:bCs/>
        </w:rPr>
        <w:t xml:space="preserve">This position will support the Employer Engagement Strategy of TE </w:t>
      </w:r>
      <w:r w:rsidR="00D15242" w:rsidRPr="00046C9B">
        <w:rPr>
          <w:rFonts w:ascii="Calibri" w:hAnsi="Calibri"/>
          <w:color w:val="000000"/>
          <w:shd w:val="clear" w:color="auto" w:fill="FFFFFF"/>
        </w:rPr>
        <w:t xml:space="preserve">to place more than </w:t>
      </w:r>
      <w:r w:rsidR="006049E9" w:rsidRPr="00046C9B">
        <w:rPr>
          <w:rFonts w:ascii="Calibri" w:hAnsi="Calibri"/>
          <w:color w:val="000000"/>
          <w:shd w:val="clear" w:color="auto" w:fill="FFFFFF"/>
        </w:rPr>
        <w:t>500</w:t>
      </w:r>
      <w:r w:rsidR="00D15242" w:rsidRPr="00046C9B">
        <w:rPr>
          <w:rFonts w:ascii="Calibri" w:hAnsi="Calibri"/>
          <w:color w:val="000000"/>
          <w:shd w:val="clear" w:color="auto" w:fill="FFFFFF"/>
        </w:rPr>
        <w:t xml:space="preserve"> participants annually</w:t>
      </w:r>
      <w:r w:rsidR="00D15242" w:rsidRPr="00046C9B">
        <w:rPr>
          <w:rFonts w:ascii="Calibri" w:hAnsi="Calibri" w:cs="Arial"/>
          <w:bCs/>
        </w:rPr>
        <w:t xml:space="preserve">, including employer relationship maintenance, matching &amp; placement of TE program participants with employer partners and critical administrative functions to ensure efficient placement and program support. This individual contributes to the TE strategic objectives of increasing scale and ensuring consistent delivery of service quality for our business partners. </w:t>
      </w:r>
    </w:p>
    <w:p w14:paraId="7163CF0C" w14:textId="77777777" w:rsidR="00D15242" w:rsidRPr="00046C9B" w:rsidRDefault="00D15242" w:rsidP="00D15242">
      <w:pPr>
        <w:rPr>
          <w:rFonts w:ascii="Calibri" w:hAnsi="Calibri" w:cs="Arial"/>
          <w:bCs/>
        </w:rPr>
      </w:pPr>
    </w:p>
    <w:p w14:paraId="48FE1471" w14:textId="7151DF42" w:rsidR="00D15242" w:rsidRPr="00046C9B" w:rsidRDefault="00ED624E" w:rsidP="00D15242">
      <w:pPr>
        <w:rPr>
          <w:rFonts w:ascii="Calibri" w:hAnsi="Calibri" w:cs="Arial"/>
          <w:b/>
          <w:bCs/>
        </w:rPr>
      </w:pPr>
      <w:r>
        <w:rPr>
          <w:rFonts w:ascii="Calibri" w:hAnsi="Calibri" w:cs="Arial"/>
          <w:b/>
          <w:bCs/>
        </w:rPr>
        <w:t>RESPONSIBILITIES</w:t>
      </w:r>
      <w:r w:rsidR="00404397">
        <w:rPr>
          <w:rFonts w:ascii="Calibri" w:hAnsi="Calibri" w:cs="Arial"/>
          <w:b/>
          <w:bCs/>
        </w:rPr>
        <w:t xml:space="preserve"> </w:t>
      </w:r>
    </w:p>
    <w:p w14:paraId="13A2E58F" w14:textId="77777777" w:rsidR="00404397" w:rsidRDefault="00404397" w:rsidP="00404397">
      <w:pPr>
        <w:rPr>
          <w:rFonts w:ascii="Calibri" w:hAnsi="Calibri" w:cs="Arial"/>
          <w:bCs/>
        </w:rPr>
      </w:pPr>
    </w:p>
    <w:p w14:paraId="1EB9A28D" w14:textId="0C4D7C36" w:rsidR="00404397" w:rsidRPr="00404397" w:rsidRDefault="00404397" w:rsidP="00404397">
      <w:pPr>
        <w:ind w:left="144"/>
        <w:rPr>
          <w:rFonts w:ascii="Calibri" w:hAnsi="Calibri" w:cs="Arial"/>
          <w:b/>
          <w:bCs/>
        </w:rPr>
      </w:pPr>
      <w:r w:rsidRPr="00404397">
        <w:rPr>
          <w:rFonts w:ascii="Calibri" w:hAnsi="Calibri" w:cs="Arial"/>
          <w:b/>
          <w:bCs/>
        </w:rPr>
        <w:t>Placement Support</w:t>
      </w:r>
    </w:p>
    <w:p w14:paraId="5662FE6D" w14:textId="2F7460FD" w:rsidR="00D15242" w:rsidRPr="00046C9B" w:rsidRDefault="00D15242" w:rsidP="00CC392C">
      <w:pPr>
        <w:numPr>
          <w:ilvl w:val="0"/>
          <w:numId w:val="3"/>
        </w:numPr>
        <w:rPr>
          <w:rFonts w:ascii="Calibri" w:hAnsi="Calibri" w:cs="Arial"/>
          <w:bCs/>
        </w:rPr>
      </w:pPr>
      <w:r w:rsidRPr="00046C9B">
        <w:rPr>
          <w:rFonts w:ascii="Calibri" w:hAnsi="Calibri" w:cs="Arial"/>
          <w:bCs/>
        </w:rPr>
        <w:t>Develop a clear understanding of employer partner needs and expectations.</w:t>
      </w:r>
    </w:p>
    <w:p w14:paraId="2EC79176" w14:textId="2466D98E" w:rsidR="00D15242" w:rsidRPr="00046C9B" w:rsidRDefault="00D15242" w:rsidP="00CC392C">
      <w:pPr>
        <w:numPr>
          <w:ilvl w:val="0"/>
          <w:numId w:val="3"/>
        </w:numPr>
        <w:rPr>
          <w:rFonts w:ascii="Calibri" w:hAnsi="Calibri" w:cs="Arial"/>
          <w:bCs/>
        </w:rPr>
      </w:pPr>
      <w:r w:rsidRPr="00046C9B">
        <w:rPr>
          <w:rFonts w:ascii="Calibri" w:hAnsi="Calibri" w:cs="Arial"/>
          <w:bCs/>
        </w:rPr>
        <w:t xml:space="preserve">Working closely with program staff, identify participant skills and match to </w:t>
      </w:r>
      <w:r w:rsidR="00CC392C" w:rsidRPr="00046C9B">
        <w:rPr>
          <w:rFonts w:ascii="Calibri" w:hAnsi="Calibri" w:cs="Arial"/>
          <w:bCs/>
        </w:rPr>
        <w:t>job openings.</w:t>
      </w:r>
    </w:p>
    <w:p w14:paraId="39242AFE" w14:textId="77777777" w:rsidR="00D15242" w:rsidRPr="00046C9B" w:rsidRDefault="00D15242" w:rsidP="00CC392C">
      <w:pPr>
        <w:numPr>
          <w:ilvl w:val="0"/>
          <w:numId w:val="3"/>
        </w:numPr>
        <w:rPr>
          <w:rFonts w:ascii="Calibri" w:hAnsi="Calibri" w:cs="Arial"/>
          <w:bCs/>
        </w:rPr>
      </w:pPr>
      <w:r w:rsidRPr="00046C9B">
        <w:rPr>
          <w:rFonts w:ascii="Calibri" w:hAnsi="Calibri" w:cs="Arial"/>
          <w:bCs/>
        </w:rPr>
        <w:t>Ensure timely response to employer requests.</w:t>
      </w:r>
    </w:p>
    <w:p w14:paraId="3B9224EC" w14:textId="77777777" w:rsidR="00D15242" w:rsidRPr="00046C9B" w:rsidRDefault="00D15242" w:rsidP="00CC392C">
      <w:pPr>
        <w:numPr>
          <w:ilvl w:val="0"/>
          <w:numId w:val="3"/>
        </w:numPr>
        <w:rPr>
          <w:rFonts w:ascii="Calibri" w:hAnsi="Calibri" w:cs="Arial"/>
          <w:bCs/>
        </w:rPr>
      </w:pPr>
      <w:r w:rsidRPr="00046C9B">
        <w:rPr>
          <w:rFonts w:ascii="Calibri" w:hAnsi="Calibri" w:cs="Arial"/>
          <w:bCs/>
        </w:rPr>
        <w:t>Reinforce expectations with employers and participants with regard to coaching and support provided by TE. Foster open lines of communication.</w:t>
      </w:r>
    </w:p>
    <w:p w14:paraId="709F329F" w14:textId="77777777" w:rsidR="00D15242" w:rsidRPr="00046C9B" w:rsidRDefault="00D15242" w:rsidP="00CC392C">
      <w:pPr>
        <w:numPr>
          <w:ilvl w:val="0"/>
          <w:numId w:val="3"/>
        </w:numPr>
        <w:rPr>
          <w:rFonts w:ascii="Calibri" w:hAnsi="Calibri" w:cs="Arial"/>
          <w:bCs/>
        </w:rPr>
      </w:pPr>
      <w:r w:rsidRPr="00046C9B">
        <w:rPr>
          <w:rFonts w:ascii="Calibri" w:hAnsi="Calibri" w:cs="Arial"/>
          <w:bCs/>
        </w:rPr>
        <w:t xml:space="preserve">Communicate effectively with employers and participants to support their success. </w:t>
      </w:r>
    </w:p>
    <w:p w14:paraId="2665E324" w14:textId="77777777" w:rsidR="00D15242" w:rsidRPr="00046C9B" w:rsidRDefault="00D15242" w:rsidP="00CC392C">
      <w:pPr>
        <w:numPr>
          <w:ilvl w:val="0"/>
          <w:numId w:val="2"/>
        </w:numPr>
        <w:rPr>
          <w:rStyle w:val="s1"/>
          <w:rFonts w:ascii="Calibri" w:hAnsi="Calibri" w:cs="Arial"/>
          <w:bCs/>
        </w:rPr>
      </w:pPr>
      <w:r w:rsidRPr="00046C9B">
        <w:rPr>
          <w:rFonts w:ascii="Calibri" w:hAnsi="Calibri" w:cs="Arial"/>
          <w:bCs/>
        </w:rPr>
        <w:t xml:space="preserve">Work closely with TE program staff and career coaches to identify and </w:t>
      </w:r>
      <w:r w:rsidRPr="00046C9B">
        <w:rPr>
          <w:rStyle w:val="s1"/>
          <w:rFonts w:ascii="Calibri" w:hAnsi="Calibri" w:cs="Arial"/>
        </w:rPr>
        <w:t xml:space="preserve">close any gaps identified by employers. </w:t>
      </w:r>
    </w:p>
    <w:p w14:paraId="603C19D2" w14:textId="4A895ACA" w:rsidR="00D15242" w:rsidRPr="00046C9B" w:rsidRDefault="00D15242" w:rsidP="00844089">
      <w:pPr>
        <w:numPr>
          <w:ilvl w:val="0"/>
          <w:numId w:val="2"/>
        </w:numPr>
        <w:ind w:right="-360"/>
        <w:rPr>
          <w:rFonts w:ascii="Calibri" w:hAnsi="Calibri" w:cs="Arial"/>
          <w:bCs/>
        </w:rPr>
      </w:pPr>
      <w:r w:rsidRPr="00046C9B">
        <w:rPr>
          <w:rFonts w:ascii="Calibri" w:hAnsi="Calibri" w:cs="Arial"/>
          <w:bCs/>
        </w:rPr>
        <w:t>Coordinate interviews, interview preparation, and interview follow up within TE protocols.</w:t>
      </w:r>
      <w:r w:rsidR="00844089" w:rsidRPr="00046C9B">
        <w:rPr>
          <w:rFonts w:ascii="Calibri" w:hAnsi="Calibri" w:cs="Arial"/>
          <w:bCs/>
        </w:rPr>
        <w:t xml:space="preserve"> </w:t>
      </w:r>
      <w:r w:rsidRPr="00046C9B">
        <w:rPr>
          <w:rStyle w:val="s1"/>
          <w:rFonts w:ascii="Calibri" w:hAnsi="Calibri" w:cs="Arial"/>
        </w:rPr>
        <w:t>Debrief with participants and employers after interviews completed.</w:t>
      </w:r>
    </w:p>
    <w:p w14:paraId="7CB76AB9" w14:textId="77777777" w:rsidR="00D15242" w:rsidRPr="00046C9B" w:rsidRDefault="00D15242" w:rsidP="00D15242">
      <w:pPr>
        <w:ind w:left="360"/>
        <w:rPr>
          <w:rFonts w:ascii="Calibri" w:hAnsi="Calibri" w:cs="Arial"/>
          <w:bCs/>
        </w:rPr>
      </w:pPr>
    </w:p>
    <w:p w14:paraId="23862874" w14:textId="77777777" w:rsidR="00D15242" w:rsidRPr="00404397" w:rsidRDefault="00D15242" w:rsidP="00404397">
      <w:pPr>
        <w:ind w:left="144"/>
        <w:rPr>
          <w:rFonts w:ascii="Calibri" w:hAnsi="Calibri" w:cs="Arial"/>
          <w:b/>
          <w:bCs/>
        </w:rPr>
      </w:pPr>
      <w:r w:rsidRPr="00404397">
        <w:rPr>
          <w:rFonts w:ascii="Calibri" w:hAnsi="Calibri" w:cs="Arial"/>
          <w:b/>
          <w:bCs/>
        </w:rPr>
        <w:t>Employer Opportunity Development</w:t>
      </w:r>
    </w:p>
    <w:p w14:paraId="4F93D169" w14:textId="083B6225" w:rsidR="00CC392C" w:rsidRPr="00404397" w:rsidRDefault="00844089" w:rsidP="00844089">
      <w:pPr>
        <w:numPr>
          <w:ilvl w:val="0"/>
          <w:numId w:val="4"/>
        </w:numPr>
        <w:rPr>
          <w:rFonts w:ascii="Calibri" w:hAnsi="Calibri" w:cs="Arial"/>
        </w:rPr>
      </w:pPr>
      <w:r w:rsidRPr="00404397">
        <w:rPr>
          <w:rFonts w:ascii="Calibri" w:hAnsi="Calibri"/>
          <w:shd w:val="clear" w:color="auto" w:fill="FFFFFF"/>
        </w:rPr>
        <w:t xml:space="preserve">Continually update employer prospects and conduct target marketing to place graduates including those with specific skills, challenges or narrowly focused goals. </w:t>
      </w:r>
      <w:r w:rsidRPr="00404397">
        <w:rPr>
          <w:rFonts w:ascii="Calibri" w:hAnsi="Calibri"/>
          <w:color w:val="000000"/>
          <w:shd w:val="clear" w:color="auto" w:fill="FFFFFF"/>
        </w:rPr>
        <w:t>D</w:t>
      </w:r>
      <w:r w:rsidR="00CC392C" w:rsidRPr="00404397">
        <w:rPr>
          <w:rFonts w:ascii="Calibri" w:hAnsi="Calibri"/>
          <w:color w:val="000000"/>
          <w:shd w:val="clear" w:color="auto" w:fill="FFFFFF"/>
        </w:rPr>
        <w:t>evelop</w:t>
      </w:r>
      <w:r w:rsidRPr="00404397">
        <w:rPr>
          <w:rFonts w:ascii="Calibri" w:hAnsi="Calibri"/>
          <w:color w:val="000000"/>
          <w:shd w:val="clear" w:color="auto" w:fill="FFFFFF"/>
        </w:rPr>
        <w:t xml:space="preserve"> </w:t>
      </w:r>
      <w:r w:rsidR="00CC392C" w:rsidRPr="00404397">
        <w:rPr>
          <w:rFonts w:ascii="Calibri" w:hAnsi="Calibri"/>
          <w:color w:val="000000"/>
          <w:shd w:val="clear" w:color="auto" w:fill="FFFFFF"/>
        </w:rPr>
        <w:t>job lea</w:t>
      </w:r>
      <w:r w:rsidRPr="00404397">
        <w:rPr>
          <w:rFonts w:ascii="Calibri" w:hAnsi="Calibri"/>
          <w:color w:val="000000"/>
          <w:shd w:val="clear" w:color="auto" w:fill="FFFFFF"/>
        </w:rPr>
        <w:t xml:space="preserve">ds, </w:t>
      </w:r>
      <w:r w:rsidRPr="00404397">
        <w:rPr>
          <w:rFonts w:ascii="Calibri" w:hAnsi="Calibri" w:cs="Arial"/>
        </w:rPr>
        <w:t>support new employer outreach, gather information, prepare presentations, and create opportunities for expanded placement needs.</w:t>
      </w:r>
    </w:p>
    <w:p w14:paraId="6CCABDAF" w14:textId="77777777" w:rsidR="00D15242" w:rsidRPr="00404397" w:rsidRDefault="00D15242" w:rsidP="00CC392C">
      <w:pPr>
        <w:pStyle w:val="ListParagraph"/>
        <w:numPr>
          <w:ilvl w:val="0"/>
          <w:numId w:val="6"/>
        </w:numPr>
        <w:rPr>
          <w:rFonts w:ascii="Calibri" w:hAnsi="Calibri"/>
          <w:color w:val="000000"/>
          <w:shd w:val="clear" w:color="auto" w:fill="FFFFFF"/>
        </w:rPr>
      </w:pPr>
      <w:r w:rsidRPr="00404397">
        <w:rPr>
          <w:rFonts w:ascii="Calibri" w:hAnsi="Calibri" w:cs="Arial"/>
        </w:rPr>
        <w:t xml:space="preserve">Develop deep knowledge of employer/business needs to refine matching &amp; placement processes. </w:t>
      </w:r>
      <w:r w:rsidRPr="00404397">
        <w:rPr>
          <w:rFonts w:ascii="Calibri" w:hAnsi="Calibri"/>
          <w:color w:val="000000"/>
          <w:shd w:val="clear" w:color="auto" w:fill="FFFFFF"/>
        </w:rPr>
        <w:t>Identify and cultivate key contacts in each employer partner that will lead to the best placement results.</w:t>
      </w:r>
    </w:p>
    <w:p w14:paraId="38DBD0B8" w14:textId="77777777" w:rsidR="00D15242" w:rsidRPr="00404397" w:rsidRDefault="00D15242" w:rsidP="00CC392C">
      <w:pPr>
        <w:pStyle w:val="ListParagraph"/>
        <w:numPr>
          <w:ilvl w:val="0"/>
          <w:numId w:val="6"/>
        </w:numPr>
        <w:rPr>
          <w:rFonts w:ascii="Calibri" w:hAnsi="Calibri"/>
          <w:color w:val="000000"/>
          <w:shd w:val="clear" w:color="auto" w:fill="FFFFFF"/>
        </w:rPr>
      </w:pPr>
      <w:r w:rsidRPr="00404397">
        <w:rPr>
          <w:rFonts w:ascii="Calibri" w:hAnsi="Calibri" w:cs="Arial"/>
        </w:rPr>
        <w:t xml:space="preserve">Engage in </w:t>
      </w:r>
      <w:r w:rsidRPr="00404397">
        <w:rPr>
          <w:rFonts w:ascii="Calibri" w:hAnsi="Calibri"/>
          <w:color w:val="000000"/>
          <w:shd w:val="clear" w:color="auto" w:fill="FFFFFF"/>
        </w:rPr>
        <w:t>targeting specific sectors, attend industry association gatherings for networking, and stay abreast of industry needs.</w:t>
      </w:r>
    </w:p>
    <w:p w14:paraId="161B9637" w14:textId="77777777" w:rsidR="00D15242" w:rsidRPr="00404397" w:rsidRDefault="00D15242" w:rsidP="00CC392C">
      <w:pPr>
        <w:numPr>
          <w:ilvl w:val="0"/>
          <w:numId w:val="4"/>
        </w:numPr>
        <w:rPr>
          <w:rFonts w:ascii="Calibri" w:hAnsi="Calibri" w:cs="Arial"/>
        </w:rPr>
      </w:pPr>
      <w:r w:rsidRPr="00404397">
        <w:rPr>
          <w:rFonts w:ascii="Calibri" w:hAnsi="Calibri" w:cs="Arial"/>
          <w:bCs/>
        </w:rPr>
        <w:t>Contribute to feedback regarding recruitment, intake, orientation, and workshops to ensure employer needs are reflected in organizational programming.</w:t>
      </w:r>
    </w:p>
    <w:p w14:paraId="3B5E7467" w14:textId="77777777" w:rsidR="00D15242" w:rsidRPr="00404397" w:rsidRDefault="00D15242" w:rsidP="00CC392C">
      <w:pPr>
        <w:numPr>
          <w:ilvl w:val="0"/>
          <w:numId w:val="4"/>
        </w:numPr>
        <w:rPr>
          <w:rFonts w:ascii="Calibri" w:hAnsi="Calibri" w:cs="Arial"/>
          <w:bCs/>
          <w:color w:val="000000"/>
        </w:rPr>
      </w:pPr>
      <w:r w:rsidRPr="00404397">
        <w:rPr>
          <w:rFonts w:ascii="Calibri" w:hAnsi="Calibri" w:cs="Arial"/>
          <w:bCs/>
          <w:color w:val="000000"/>
        </w:rPr>
        <w:t>Engage with team members to identify new and deepen existing employer relationships; hand-off program development opportunities as needed to appropriate staff.</w:t>
      </w:r>
    </w:p>
    <w:p w14:paraId="0AB5BD86" w14:textId="77777777" w:rsidR="00D15242" w:rsidRPr="00404397" w:rsidRDefault="00D15242" w:rsidP="00CC392C">
      <w:pPr>
        <w:ind w:left="360"/>
        <w:rPr>
          <w:rFonts w:ascii="Calibri" w:hAnsi="Calibri" w:cs="Arial"/>
          <w:bCs/>
        </w:rPr>
      </w:pPr>
    </w:p>
    <w:p w14:paraId="79347E44" w14:textId="77777777" w:rsidR="00D15242" w:rsidRPr="00404397" w:rsidRDefault="00D15242" w:rsidP="00404397">
      <w:pPr>
        <w:ind w:left="144"/>
        <w:rPr>
          <w:rFonts w:ascii="Calibri" w:hAnsi="Calibri" w:cs="Arial"/>
          <w:b/>
          <w:bCs/>
        </w:rPr>
      </w:pPr>
      <w:r w:rsidRPr="00404397">
        <w:rPr>
          <w:rFonts w:ascii="Calibri" w:hAnsi="Calibri" w:cs="Arial"/>
          <w:b/>
          <w:bCs/>
        </w:rPr>
        <w:t>Tracking &amp; Reporting</w:t>
      </w:r>
    </w:p>
    <w:p w14:paraId="6DDCE692" w14:textId="77777777" w:rsidR="00D15242" w:rsidRPr="00404397" w:rsidRDefault="00D15242" w:rsidP="00CC392C">
      <w:pPr>
        <w:numPr>
          <w:ilvl w:val="0"/>
          <w:numId w:val="2"/>
        </w:numPr>
        <w:rPr>
          <w:rFonts w:ascii="Calibri" w:hAnsi="Calibri" w:cs="Arial"/>
          <w:bCs/>
        </w:rPr>
      </w:pPr>
      <w:r w:rsidRPr="00404397">
        <w:rPr>
          <w:rFonts w:ascii="Calibri" w:hAnsi="Calibri" w:cs="Arial"/>
          <w:bCs/>
        </w:rPr>
        <w:t>Track and report all employer interactions. Maintain database of all placements.</w:t>
      </w:r>
    </w:p>
    <w:p w14:paraId="4E865038" w14:textId="77777777" w:rsidR="00D15242" w:rsidRPr="00046C9B" w:rsidRDefault="00D15242" w:rsidP="00CC392C">
      <w:pPr>
        <w:numPr>
          <w:ilvl w:val="0"/>
          <w:numId w:val="2"/>
        </w:numPr>
        <w:rPr>
          <w:rFonts w:ascii="Calibri" w:hAnsi="Calibri" w:cs="Arial"/>
          <w:bCs/>
        </w:rPr>
      </w:pPr>
      <w:r w:rsidRPr="00404397">
        <w:rPr>
          <w:rFonts w:ascii="Calibri" w:hAnsi="Calibri" w:cs="Arial"/>
          <w:bCs/>
        </w:rPr>
        <w:t>Run monthly reports</w:t>
      </w:r>
      <w:r w:rsidRPr="00046C9B">
        <w:rPr>
          <w:rFonts w:ascii="Calibri" w:hAnsi="Calibri" w:cs="Arial"/>
          <w:bCs/>
        </w:rPr>
        <w:t xml:space="preserve"> to review all placement, retention, and advancement metrics.</w:t>
      </w:r>
    </w:p>
    <w:p w14:paraId="11C064D0" w14:textId="77777777" w:rsidR="00D15242" w:rsidRPr="00046C9B" w:rsidRDefault="00D15242" w:rsidP="00CC392C">
      <w:pPr>
        <w:numPr>
          <w:ilvl w:val="0"/>
          <w:numId w:val="2"/>
        </w:numPr>
        <w:rPr>
          <w:rFonts w:ascii="Calibri" w:hAnsi="Calibri" w:cs="Arial"/>
          <w:bCs/>
          <w:color w:val="000000"/>
        </w:rPr>
      </w:pPr>
      <w:r w:rsidRPr="00046C9B">
        <w:rPr>
          <w:rFonts w:ascii="Calibri" w:hAnsi="Calibri" w:cs="Arial"/>
          <w:bCs/>
          <w:color w:val="000000"/>
        </w:rPr>
        <w:t>Develop streamlined communication channels (formal and informal) with internal peers &amp; leadership to ensure clarity of process and opportunity cultivation.</w:t>
      </w:r>
    </w:p>
    <w:p w14:paraId="1CE84BB1" w14:textId="77777777" w:rsidR="00D15242" w:rsidRPr="00046C9B" w:rsidRDefault="00D15242" w:rsidP="00CC392C">
      <w:pPr>
        <w:numPr>
          <w:ilvl w:val="0"/>
          <w:numId w:val="2"/>
        </w:numPr>
        <w:rPr>
          <w:rFonts w:ascii="Calibri" w:hAnsi="Calibri" w:cs="Arial"/>
        </w:rPr>
      </w:pPr>
      <w:r w:rsidRPr="00046C9B">
        <w:rPr>
          <w:rFonts w:ascii="Calibri" w:hAnsi="Calibri" w:cs="Arial"/>
        </w:rPr>
        <w:t>Document all employer feedback and decisions. Identify trends of employer needs and expectations.</w:t>
      </w:r>
    </w:p>
    <w:p w14:paraId="16AC8DC2" w14:textId="4B290681" w:rsidR="00D15242" w:rsidRDefault="00D15242" w:rsidP="00D15242">
      <w:pPr>
        <w:rPr>
          <w:rFonts w:ascii="Calibri" w:hAnsi="Calibri" w:cs="Arial"/>
        </w:rPr>
      </w:pPr>
    </w:p>
    <w:p w14:paraId="7FEB616B" w14:textId="460A5AB1" w:rsidR="00404397" w:rsidRPr="00404397" w:rsidRDefault="00ED624E" w:rsidP="00404397">
      <w:pPr>
        <w:rPr>
          <w:rFonts w:ascii="Calibri" w:hAnsi="Calibri" w:cs="Arial"/>
          <w:b/>
        </w:rPr>
      </w:pPr>
      <w:r>
        <w:rPr>
          <w:rFonts w:ascii="Calibri" w:hAnsi="Calibri" w:cs="Arial"/>
          <w:b/>
        </w:rPr>
        <w:t>QUALIFICATIONS</w:t>
      </w:r>
    </w:p>
    <w:p w14:paraId="1239F3CD" w14:textId="77777777" w:rsidR="00404397" w:rsidRDefault="00404397" w:rsidP="00404397">
      <w:pPr>
        <w:rPr>
          <w:rFonts w:ascii="Calibri" w:hAnsi="Calibri" w:cs="Arial"/>
          <w:b/>
          <w:bCs/>
        </w:rPr>
      </w:pPr>
    </w:p>
    <w:p w14:paraId="0163C857" w14:textId="54ECD0CB" w:rsidR="00D15242" w:rsidRPr="00046C9B" w:rsidRDefault="00D15242" w:rsidP="00CC392C">
      <w:pPr>
        <w:numPr>
          <w:ilvl w:val="0"/>
          <w:numId w:val="5"/>
        </w:numPr>
        <w:rPr>
          <w:rFonts w:ascii="Calibri" w:hAnsi="Calibri"/>
        </w:rPr>
      </w:pPr>
      <w:r w:rsidRPr="00046C9B">
        <w:rPr>
          <w:rFonts w:ascii="Calibri" w:hAnsi="Calibri"/>
        </w:rPr>
        <w:t xml:space="preserve">Minimum of five years’ relevant staffing and employment and/or operational experience. Experience working directly with employers and candidates to successfully meet the needs of both. </w:t>
      </w:r>
      <w:r w:rsidRPr="00046C9B">
        <w:rPr>
          <w:rFonts w:ascii="Calibri" w:hAnsi="Calibri"/>
          <w:color w:val="000000"/>
          <w:shd w:val="clear" w:color="auto" w:fill="FFFFFF"/>
        </w:rPr>
        <w:t xml:space="preserve">Staffing agency, HR </w:t>
      </w:r>
      <w:r w:rsidR="00240EDC" w:rsidRPr="00046C9B">
        <w:rPr>
          <w:rFonts w:ascii="Calibri" w:hAnsi="Calibri"/>
          <w:color w:val="000000"/>
          <w:shd w:val="clear" w:color="auto" w:fill="FFFFFF"/>
        </w:rPr>
        <w:t>and/</w:t>
      </w:r>
      <w:r w:rsidRPr="00046C9B">
        <w:rPr>
          <w:rFonts w:ascii="Calibri" w:hAnsi="Calibri"/>
          <w:color w:val="000000"/>
          <w:shd w:val="clear" w:color="auto" w:fill="FFFFFF"/>
        </w:rPr>
        <w:t xml:space="preserve">or sales experience strongly preferred. </w:t>
      </w:r>
    </w:p>
    <w:p w14:paraId="6C09695A" w14:textId="77777777" w:rsidR="00D15242" w:rsidRPr="00046C9B" w:rsidRDefault="00D15242" w:rsidP="00CC392C">
      <w:pPr>
        <w:pStyle w:val="ListParagraph"/>
        <w:numPr>
          <w:ilvl w:val="0"/>
          <w:numId w:val="5"/>
        </w:numPr>
        <w:rPr>
          <w:rFonts w:ascii="Calibri" w:hAnsi="Calibri"/>
        </w:rPr>
      </w:pPr>
      <w:r w:rsidRPr="00046C9B">
        <w:rPr>
          <w:rFonts w:ascii="Calibri" w:hAnsi="Calibri"/>
        </w:rPr>
        <w:t xml:space="preserve">Bachelor’s degree or equivalent related </w:t>
      </w:r>
      <w:r w:rsidRPr="00046C9B">
        <w:rPr>
          <w:rFonts w:ascii="Calibri" w:hAnsi="Calibri"/>
          <w:shd w:val="clear" w:color="auto" w:fill="FFFFFF"/>
        </w:rPr>
        <w:t>experience with an Associates’ degree required.</w:t>
      </w:r>
    </w:p>
    <w:p w14:paraId="401B80EE" w14:textId="77777777" w:rsidR="00D15242" w:rsidRPr="00046C9B" w:rsidRDefault="00D15242" w:rsidP="00CC392C">
      <w:pPr>
        <w:pStyle w:val="NormalWeb"/>
        <w:numPr>
          <w:ilvl w:val="0"/>
          <w:numId w:val="1"/>
        </w:numPr>
        <w:spacing w:before="0" w:beforeAutospacing="0" w:after="0" w:afterAutospacing="0"/>
        <w:ind w:left="720"/>
        <w:rPr>
          <w:rFonts w:ascii="Calibri" w:hAnsi="Calibri"/>
          <w:sz w:val="24"/>
          <w:szCs w:val="24"/>
        </w:rPr>
      </w:pPr>
      <w:r w:rsidRPr="00046C9B">
        <w:rPr>
          <w:rFonts w:ascii="Calibri" w:hAnsi="Calibri"/>
          <w:sz w:val="24"/>
          <w:szCs w:val="24"/>
        </w:rPr>
        <w:t>Superior communication skills, including active listening to meet participant and employer needs simultaneously.</w:t>
      </w:r>
    </w:p>
    <w:p w14:paraId="7A2E0ABE" w14:textId="77777777" w:rsidR="00D15242" w:rsidRPr="00046C9B" w:rsidRDefault="00D15242" w:rsidP="00CC392C">
      <w:pPr>
        <w:pStyle w:val="NormalWeb"/>
        <w:numPr>
          <w:ilvl w:val="0"/>
          <w:numId w:val="1"/>
        </w:numPr>
        <w:spacing w:before="0" w:beforeAutospacing="0" w:after="0" w:afterAutospacing="0"/>
        <w:ind w:left="720"/>
        <w:rPr>
          <w:rFonts w:ascii="Calibri" w:hAnsi="Calibri"/>
          <w:sz w:val="24"/>
          <w:szCs w:val="24"/>
        </w:rPr>
      </w:pPr>
      <w:r w:rsidRPr="00046C9B">
        <w:rPr>
          <w:rFonts w:ascii="Calibri" w:hAnsi="Calibri"/>
          <w:sz w:val="24"/>
          <w:szCs w:val="24"/>
        </w:rPr>
        <w:t>Proactive, responsive team player with a collaborative focus.</w:t>
      </w:r>
    </w:p>
    <w:p w14:paraId="535F0486" w14:textId="77777777" w:rsidR="00D15242" w:rsidRPr="00046C9B" w:rsidRDefault="00D15242" w:rsidP="00CC392C">
      <w:pPr>
        <w:numPr>
          <w:ilvl w:val="0"/>
          <w:numId w:val="1"/>
        </w:numPr>
        <w:ind w:left="720"/>
        <w:rPr>
          <w:rFonts w:ascii="Calibri" w:hAnsi="Calibri"/>
        </w:rPr>
      </w:pPr>
      <w:r w:rsidRPr="00046C9B">
        <w:rPr>
          <w:rFonts w:ascii="Calibri" w:hAnsi="Calibri"/>
        </w:rPr>
        <w:t xml:space="preserve">Demonstrated experience managing data, creating and modifying schedules, and strong attention to detail. </w:t>
      </w:r>
    </w:p>
    <w:p w14:paraId="1804B9CA" w14:textId="506359FE" w:rsidR="00046C9B" w:rsidRDefault="00D15242" w:rsidP="00CC392C">
      <w:pPr>
        <w:pStyle w:val="NormalWeb"/>
        <w:numPr>
          <w:ilvl w:val="0"/>
          <w:numId w:val="1"/>
        </w:numPr>
        <w:spacing w:before="0" w:beforeAutospacing="0" w:after="0" w:afterAutospacing="0"/>
        <w:ind w:left="720"/>
        <w:rPr>
          <w:rFonts w:ascii="Calibri" w:hAnsi="Calibri"/>
          <w:sz w:val="24"/>
          <w:szCs w:val="24"/>
        </w:rPr>
      </w:pPr>
      <w:r w:rsidRPr="00046C9B">
        <w:rPr>
          <w:rFonts w:ascii="Calibri" w:hAnsi="Calibri"/>
          <w:sz w:val="24"/>
          <w:szCs w:val="24"/>
        </w:rPr>
        <w:t>Strong aptitude in Microsoft Office, including Excel and Word. Willingness to learn new software packages and utilize database tools.</w:t>
      </w:r>
    </w:p>
    <w:p w14:paraId="0E80537F" w14:textId="6C0FEA07" w:rsidR="00582B24" w:rsidRDefault="00582B24" w:rsidP="00582B24">
      <w:pPr>
        <w:pStyle w:val="NormalWeb"/>
        <w:spacing w:before="0" w:beforeAutospacing="0" w:after="0" w:afterAutospacing="0"/>
        <w:rPr>
          <w:rFonts w:ascii="Calibri" w:hAnsi="Calibri"/>
          <w:sz w:val="24"/>
          <w:szCs w:val="24"/>
        </w:rPr>
      </w:pPr>
    </w:p>
    <w:p w14:paraId="399205E8" w14:textId="31F95665" w:rsidR="00582B24" w:rsidRDefault="00582B24" w:rsidP="00582B24">
      <w:pPr>
        <w:pStyle w:val="NormalWeb"/>
        <w:spacing w:before="0" w:beforeAutospacing="0" w:after="0" w:afterAutospacing="0"/>
        <w:rPr>
          <w:rFonts w:ascii="Calibri" w:hAnsi="Calibri"/>
          <w:sz w:val="24"/>
          <w:szCs w:val="24"/>
        </w:rPr>
      </w:pPr>
    </w:p>
    <w:p w14:paraId="4574349C" w14:textId="77777777" w:rsidR="00582B24" w:rsidRDefault="00582B24" w:rsidP="00582B24">
      <w:pPr>
        <w:pStyle w:val="NormalWeb"/>
        <w:spacing w:before="0" w:beforeAutospacing="0" w:after="0" w:afterAutospacing="0"/>
        <w:rPr>
          <w:rFonts w:ascii="Calibri" w:hAnsi="Calibri"/>
          <w:sz w:val="24"/>
          <w:szCs w:val="24"/>
        </w:rPr>
      </w:pPr>
    </w:p>
    <w:p w14:paraId="790A3C4A" w14:textId="77777777" w:rsidR="00582B24" w:rsidRDefault="00582B24" w:rsidP="00582B24">
      <w:pPr>
        <w:pStyle w:val="ListParagraph"/>
        <w:shd w:val="clear" w:color="auto" w:fill="FFFFFF"/>
        <w:spacing w:after="150"/>
        <w:ind w:left="360"/>
        <w:rPr>
          <w:rFonts w:ascii="Helvetica" w:hAnsi="Helvetica" w:cs="Helvetica"/>
          <w:b/>
          <w:bCs/>
          <w:color w:val="2D2D2D"/>
          <w:sz w:val="21"/>
          <w:szCs w:val="21"/>
        </w:rPr>
      </w:pPr>
    </w:p>
    <w:p w14:paraId="612259A7" w14:textId="77777777" w:rsidR="00582B24" w:rsidRDefault="00582B24" w:rsidP="00582B24">
      <w:pPr>
        <w:pStyle w:val="ListParagraph"/>
        <w:shd w:val="clear" w:color="auto" w:fill="FFFFFF"/>
        <w:spacing w:after="150"/>
        <w:ind w:left="360"/>
        <w:rPr>
          <w:rFonts w:ascii="Helvetica" w:hAnsi="Helvetica" w:cs="Helvetica"/>
          <w:b/>
          <w:bCs/>
          <w:color w:val="2D2D2D"/>
          <w:sz w:val="21"/>
          <w:szCs w:val="21"/>
        </w:rPr>
      </w:pPr>
    </w:p>
    <w:p w14:paraId="1F425D38" w14:textId="77777777" w:rsidR="00582B24" w:rsidRDefault="00582B24" w:rsidP="00582B24">
      <w:pPr>
        <w:pStyle w:val="ListParagraph"/>
        <w:shd w:val="clear" w:color="auto" w:fill="FFFFFF"/>
        <w:spacing w:after="150"/>
        <w:ind w:left="360"/>
        <w:rPr>
          <w:rFonts w:ascii="Helvetica" w:hAnsi="Helvetica" w:cs="Helvetica"/>
          <w:b/>
          <w:bCs/>
          <w:color w:val="2D2D2D"/>
          <w:sz w:val="21"/>
          <w:szCs w:val="21"/>
        </w:rPr>
      </w:pPr>
    </w:p>
    <w:p w14:paraId="00C7212C" w14:textId="77777777" w:rsidR="00582B24" w:rsidRDefault="00582B24" w:rsidP="00582B24">
      <w:pPr>
        <w:pStyle w:val="ListParagraph"/>
        <w:shd w:val="clear" w:color="auto" w:fill="FFFFFF"/>
        <w:spacing w:after="150"/>
        <w:ind w:left="360"/>
        <w:rPr>
          <w:rFonts w:ascii="Helvetica" w:hAnsi="Helvetica" w:cs="Helvetica"/>
          <w:b/>
          <w:bCs/>
          <w:color w:val="2D2D2D"/>
          <w:sz w:val="21"/>
          <w:szCs w:val="21"/>
        </w:rPr>
      </w:pPr>
    </w:p>
    <w:p w14:paraId="0B26FD7F" w14:textId="77777777" w:rsidR="00582B24" w:rsidRDefault="00582B24" w:rsidP="00582B24">
      <w:pPr>
        <w:pStyle w:val="ListParagraph"/>
        <w:shd w:val="clear" w:color="auto" w:fill="FFFFFF"/>
        <w:spacing w:after="150"/>
        <w:ind w:left="360"/>
        <w:rPr>
          <w:rFonts w:ascii="Helvetica" w:hAnsi="Helvetica" w:cs="Helvetica"/>
          <w:b/>
          <w:bCs/>
          <w:color w:val="2D2D2D"/>
          <w:sz w:val="21"/>
          <w:szCs w:val="21"/>
        </w:rPr>
      </w:pPr>
    </w:p>
    <w:p w14:paraId="770CC123" w14:textId="77777777" w:rsidR="00582B24" w:rsidRDefault="00582B24" w:rsidP="00582B24">
      <w:pPr>
        <w:pStyle w:val="ListParagraph"/>
        <w:shd w:val="clear" w:color="auto" w:fill="FFFFFF"/>
        <w:spacing w:after="150"/>
        <w:ind w:left="360"/>
        <w:rPr>
          <w:rFonts w:ascii="Helvetica" w:hAnsi="Helvetica" w:cs="Helvetica"/>
          <w:b/>
          <w:bCs/>
          <w:color w:val="2D2D2D"/>
          <w:sz w:val="21"/>
          <w:szCs w:val="21"/>
        </w:rPr>
      </w:pPr>
    </w:p>
    <w:p w14:paraId="084B9AB5" w14:textId="77777777" w:rsidR="00582B24" w:rsidRDefault="00582B24" w:rsidP="00582B24">
      <w:pPr>
        <w:pStyle w:val="ListParagraph"/>
        <w:shd w:val="clear" w:color="auto" w:fill="FFFFFF"/>
        <w:spacing w:after="150"/>
        <w:ind w:left="360"/>
        <w:rPr>
          <w:rFonts w:ascii="Helvetica" w:hAnsi="Helvetica" w:cs="Helvetica"/>
          <w:b/>
          <w:bCs/>
          <w:color w:val="2D2D2D"/>
          <w:sz w:val="21"/>
          <w:szCs w:val="21"/>
        </w:rPr>
      </w:pPr>
    </w:p>
    <w:p w14:paraId="1DC1C507" w14:textId="77777777" w:rsidR="00582B24" w:rsidRDefault="00582B24" w:rsidP="00582B24">
      <w:pPr>
        <w:pStyle w:val="ListParagraph"/>
        <w:shd w:val="clear" w:color="auto" w:fill="FFFFFF"/>
        <w:spacing w:after="150"/>
        <w:ind w:left="360"/>
        <w:rPr>
          <w:rFonts w:ascii="Helvetica" w:hAnsi="Helvetica" w:cs="Helvetica"/>
          <w:b/>
          <w:bCs/>
          <w:color w:val="2D2D2D"/>
          <w:sz w:val="21"/>
          <w:szCs w:val="21"/>
        </w:rPr>
      </w:pPr>
    </w:p>
    <w:p w14:paraId="6C7911AA" w14:textId="663BAD73" w:rsidR="00582B24" w:rsidRDefault="00404397" w:rsidP="00404397">
      <w:pPr>
        <w:pStyle w:val="ListParagraph"/>
        <w:shd w:val="clear" w:color="auto" w:fill="FFFFFF"/>
        <w:ind w:left="360"/>
        <w:rPr>
          <w:rFonts w:asciiTheme="minorHAnsi" w:hAnsiTheme="minorHAnsi" w:cstheme="minorHAnsi"/>
          <w:b/>
          <w:bCs/>
          <w:color w:val="2D2D2D"/>
        </w:rPr>
      </w:pPr>
      <w:r>
        <w:rPr>
          <w:rFonts w:asciiTheme="minorHAnsi" w:hAnsiTheme="minorHAnsi" w:cstheme="minorHAnsi"/>
          <w:b/>
          <w:bCs/>
          <w:color w:val="2D2D2D"/>
        </w:rPr>
        <w:t>C</w:t>
      </w:r>
      <w:r w:rsidR="00ED624E">
        <w:rPr>
          <w:rFonts w:asciiTheme="minorHAnsi" w:hAnsiTheme="minorHAnsi" w:cstheme="minorHAnsi"/>
          <w:b/>
          <w:bCs/>
          <w:color w:val="2D2D2D"/>
        </w:rPr>
        <w:t>OMPETENCIES</w:t>
      </w:r>
    </w:p>
    <w:p w14:paraId="290DBD11" w14:textId="0F1AF611" w:rsidR="00404397" w:rsidRDefault="00404397" w:rsidP="00404397">
      <w:pPr>
        <w:pStyle w:val="ListParagraph"/>
        <w:shd w:val="clear" w:color="auto" w:fill="FFFFFF"/>
        <w:ind w:left="360"/>
        <w:rPr>
          <w:rFonts w:asciiTheme="minorHAnsi" w:hAnsiTheme="minorHAnsi" w:cstheme="minorHAnsi"/>
          <w:b/>
          <w:bCs/>
          <w:color w:val="2D2D2D"/>
        </w:rPr>
      </w:pPr>
    </w:p>
    <w:p w14:paraId="185EA931" w14:textId="1F48522C" w:rsidR="00404397" w:rsidRDefault="00404397" w:rsidP="00404397">
      <w:pPr>
        <w:pStyle w:val="ListParagraph"/>
        <w:shd w:val="clear" w:color="auto" w:fill="FFFFFF"/>
        <w:ind w:left="360"/>
        <w:rPr>
          <w:rFonts w:asciiTheme="minorHAnsi" w:hAnsiTheme="minorHAnsi" w:cstheme="minorHAnsi"/>
          <w:b/>
          <w:bCs/>
          <w:color w:val="2D2D2D"/>
        </w:rPr>
      </w:pPr>
      <w:r w:rsidRPr="00404397">
        <w:rPr>
          <w:rFonts w:asciiTheme="minorHAnsi" w:hAnsiTheme="minorHAnsi" w:cstheme="minorHAnsi"/>
          <w:bCs/>
          <w:color w:val="2D2D2D"/>
        </w:rPr>
        <w:t>Success in this position also requires</w:t>
      </w:r>
      <w:r>
        <w:rPr>
          <w:rFonts w:asciiTheme="minorHAnsi" w:hAnsiTheme="minorHAnsi" w:cstheme="minorHAnsi"/>
          <w:b/>
          <w:bCs/>
          <w:color w:val="2D2D2D"/>
        </w:rPr>
        <w:t>:</w:t>
      </w:r>
    </w:p>
    <w:p w14:paraId="7BA7A801" w14:textId="72176A7B" w:rsidR="00582B24" w:rsidRPr="00582B24" w:rsidRDefault="00582B24" w:rsidP="00404397">
      <w:pPr>
        <w:pStyle w:val="ListParagraph"/>
        <w:numPr>
          <w:ilvl w:val="0"/>
          <w:numId w:val="1"/>
        </w:numPr>
        <w:shd w:val="clear" w:color="auto" w:fill="FFFFFF"/>
        <w:spacing w:after="150"/>
        <w:ind w:left="936"/>
        <w:rPr>
          <w:rFonts w:asciiTheme="minorHAnsi" w:hAnsiTheme="minorHAnsi" w:cstheme="minorHAnsi"/>
          <w:color w:val="2D2D2D"/>
        </w:rPr>
      </w:pPr>
      <w:r w:rsidRPr="00582B24">
        <w:rPr>
          <w:rFonts w:asciiTheme="minorHAnsi" w:hAnsiTheme="minorHAnsi" w:cstheme="minorHAnsi"/>
          <w:b/>
          <w:bCs/>
          <w:i/>
          <w:iCs/>
          <w:color w:val="2D2D2D"/>
        </w:rPr>
        <w:t>Relationship Building</w:t>
      </w:r>
      <w:r w:rsidRPr="00582B24">
        <w:rPr>
          <w:rFonts w:asciiTheme="minorHAnsi" w:hAnsiTheme="minorHAnsi" w:cstheme="minorHAnsi"/>
          <w:color w:val="2D2D2D"/>
        </w:rPr>
        <w:t> - Builds and maintains effective relationships with all stakeholders, including internal staff and external organizations that can impact Towards Employment’s success and future. Outstanding ability to effectively communicate plans and desired outcomes.</w:t>
      </w:r>
    </w:p>
    <w:p w14:paraId="69E53B4D" w14:textId="0F4237E0" w:rsidR="00582B24" w:rsidRPr="00582B24" w:rsidRDefault="00582B24" w:rsidP="00404397">
      <w:pPr>
        <w:pStyle w:val="ListParagraph"/>
        <w:numPr>
          <w:ilvl w:val="0"/>
          <w:numId w:val="1"/>
        </w:numPr>
        <w:shd w:val="clear" w:color="auto" w:fill="FFFFFF"/>
        <w:spacing w:after="150"/>
        <w:ind w:left="936"/>
        <w:rPr>
          <w:rFonts w:asciiTheme="minorHAnsi" w:hAnsiTheme="minorHAnsi" w:cstheme="minorHAnsi"/>
          <w:color w:val="2D2D2D"/>
        </w:rPr>
      </w:pPr>
      <w:r w:rsidRPr="00582B24">
        <w:rPr>
          <w:rFonts w:asciiTheme="minorHAnsi" w:hAnsiTheme="minorHAnsi" w:cstheme="minorHAnsi"/>
          <w:b/>
          <w:bCs/>
          <w:i/>
          <w:iCs/>
          <w:color w:val="2D2D2D"/>
        </w:rPr>
        <w:t>Flexibility – </w:t>
      </w:r>
      <w:r w:rsidRPr="00582B24">
        <w:rPr>
          <w:rFonts w:asciiTheme="minorHAnsi" w:hAnsiTheme="minorHAnsi" w:cstheme="minorHAnsi"/>
          <w:color w:val="2D2D2D"/>
        </w:rPr>
        <w:t>Able to be flexible in the face of changing circumstances or plans. Willingness to engage comfortably through change.</w:t>
      </w:r>
    </w:p>
    <w:p w14:paraId="1A20EC71" w14:textId="42166410" w:rsidR="00582B24" w:rsidRPr="00582B24" w:rsidRDefault="00582B24" w:rsidP="00404397">
      <w:pPr>
        <w:pStyle w:val="ListParagraph"/>
        <w:numPr>
          <w:ilvl w:val="0"/>
          <w:numId w:val="1"/>
        </w:numPr>
        <w:shd w:val="clear" w:color="auto" w:fill="FFFFFF"/>
        <w:spacing w:after="150"/>
        <w:ind w:left="936"/>
        <w:rPr>
          <w:rFonts w:asciiTheme="minorHAnsi" w:hAnsiTheme="minorHAnsi" w:cstheme="minorHAnsi"/>
          <w:color w:val="2D2D2D"/>
        </w:rPr>
      </w:pPr>
      <w:r w:rsidRPr="00582B24">
        <w:rPr>
          <w:rFonts w:asciiTheme="minorHAnsi" w:hAnsiTheme="minorHAnsi" w:cstheme="minorHAnsi"/>
          <w:b/>
          <w:bCs/>
          <w:i/>
          <w:iCs/>
          <w:color w:val="2D2D2D"/>
        </w:rPr>
        <w:t>Schedule Flexibility – </w:t>
      </w:r>
      <w:r w:rsidRPr="00582B24">
        <w:rPr>
          <w:rFonts w:asciiTheme="minorHAnsi" w:hAnsiTheme="minorHAnsi" w:cstheme="minorHAnsi"/>
          <w:color w:val="2D2D2D"/>
        </w:rPr>
        <w:t>Able work or attend events outside of traditional work hours or on weekends.</w:t>
      </w:r>
    </w:p>
    <w:p w14:paraId="7C1B5B00" w14:textId="32B0F9F9" w:rsidR="00582B24" w:rsidRDefault="00582B24" w:rsidP="00ED624E">
      <w:pPr>
        <w:pStyle w:val="ListParagraph"/>
        <w:numPr>
          <w:ilvl w:val="0"/>
          <w:numId w:val="1"/>
        </w:numPr>
        <w:shd w:val="clear" w:color="auto" w:fill="FFFFFF"/>
        <w:spacing w:after="150"/>
        <w:ind w:left="936"/>
        <w:rPr>
          <w:rFonts w:asciiTheme="minorHAnsi" w:hAnsiTheme="minorHAnsi" w:cstheme="minorHAnsi"/>
          <w:color w:val="2D2D2D"/>
        </w:rPr>
      </w:pPr>
      <w:r w:rsidRPr="00582B24">
        <w:rPr>
          <w:rFonts w:asciiTheme="minorHAnsi" w:hAnsiTheme="minorHAnsi" w:cstheme="minorHAnsi"/>
          <w:b/>
          <w:bCs/>
          <w:i/>
          <w:iCs/>
          <w:color w:val="2D2D2D"/>
        </w:rPr>
        <w:t>Confidentiality and Discretion </w:t>
      </w:r>
      <w:r w:rsidRPr="00582B24">
        <w:rPr>
          <w:rFonts w:asciiTheme="minorHAnsi" w:hAnsiTheme="minorHAnsi" w:cstheme="minorHAnsi"/>
          <w:color w:val="2D2D2D"/>
        </w:rPr>
        <w:t>– Ensures a high level of discretion at all times, on all matters.</w:t>
      </w:r>
    </w:p>
    <w:p w14:paraId="5BE8637C" w14:textId="77777777" w:rsidR="00ED624E" w:rsidRPr="00196510" w:rsidRDefault="00ED624E" w:rsidP="00ED624E">
      <w:pPr>
        <w:pStyle w:val="ListParagraph"/>
        <w:numPr>
          <w:ilvl w:val="0"/>
          <w:numId w:val="1"/>
        </w:numPr>
        <w:shd w:val="clear" w:color="auto" w:fill="FFFFFF"/>
        <w:spacing w:after="150"/>
        <w:ind w:left="936"/>
        <w:rPr>
          <w:rFonts w:asciiTheme="minorHAnsi" w:hAnsiTheme="minorHAnsi" w:cstheme="minorHAnsi"/>
          <w:color w:val="000000" w:themeColor="text1"/>
        </w:rPr>
      </w:pPr>
      <w:bookmarkStart w:id="1" w:name="_Hlk111536397"/>
      <w:r>
        <w:rPr>
          <w:rFonts w:asciiTheme="minorHAnsi" w:hAnsiTheme="minorHAnsi" w:cstheme="minorHAnsi"/>
          <w:b/>
          <w:i/>
          <w:color w:val="000000"/>
        </w:rPr>
        <w:t>Growth Mindset</w:t>
      </w:r>
      <w:r w:rsidRPr="00CF6351">
        <w:rPr>
          <w:rFonts w:asciiTheme="minorHAnsi" w:hAnsiTheme="minorHAnsi" w:cstheme="minorHAnsi"/>
          <w:b/>
          <w:i/>
          <w:color w:val="000000"/>
        </w:rPr>
        <w:t xml:space="preserve"> </w:t>
      </w:r>
      <w:r w:rsidRPr="00196510">
        <w:rPr>
          <w:rFonts w:asciiTheme="minorHAnsi" w:hAnsiTheme="minorHAnsi" w:cstheme="minorHAnsi"/>
          <w:b/>
          <w:i/>
          <w:color w:val="000000"/>
        </w:rPr>
        <w:t xml:space="preserve">– </w:t>
      </w:r>
      <w:r>
        <w:rPr>
          <w:rFonts w:asciiTheme="minorHAnsi" w:hAnsiTheme="minorHAnsi" w:cstheme="minorHAnsi"/>
        </w:rPr>
        <w:t>E</w:t>
      </w:r>
      <w:r w:rsidRPr="00196510">
        <w:rPr>
          <w:rFonts w:asciiTheme="minorHAnsi" w:hAnsiTheme="minorHAnsi" w:cstheme="minorHAnsi"/>
        </w:rPr>
        <w:t xml:space="preserve">mbraces a culture of continuous learning and a can-do attitude, readily adapts to change, is intellectually curious and a critical thinker.  </w:t>
      </w:r>
    </w:p>
    <w:bookmarkEnd w:id="1"/>
    <w:p w14:paraId="407F18CB" w14:textId="7D32AB53" w:rsidR="00582B24" w:rsidRDefault="00582B24" w:rsidP="00404397">
      <w:pPr>
        <w:pStyle w:val="ListParagraph"/>
        <w:numPr>
          <w:ilvl w:val="0"/>
          <w:numId w:val="1"/>
        </w:numPr>
        <w:shd w:val="clear" w:color="auto" w:fill="FFFFFF"/>
        <w:spacing w:after="150"/>
        <w:ind w:left="936"/>
        <w:rPr>
          <w:rFonts w:asciiTheme="minorHAnsi" w:hAnsiTheme="minorHAnsi" w:cstheme="minorHAnsi"/>
          <w:color w:val="2D2D2D"/>
        </w:rPr>
      </w:pPr>
      <w:r w:rsidRPr="00582B24">
        <w:rPr>
          <w:rFonts w:asciiTheme="minorHAnsi" w:hAnsiTheme="minorHAnsi" w:cstheme="minorHAnsi"/>
          <w:b/>
          <w:bCs/>
          <w:i/>
          <w:iCs/>
          <w:color w:val="2D2D2D"/>
        </w:rPr>
        <w:t>Social Justice and Racial Equity Advocate </w:t>
      </w:r>
      <w:r w:rsidRPr="00582B24">
        <w:rPr>
          <w:rFonts w:asciiTheme="minorHAnsi" w:hAnsiTheme="minorHAnsi" w:cstheme="minorHAnsi"/>
          <w:color w:val="2D2D2D"/>
        </w:rPr>
        <w:t>– Passionate about promoting racial equity and inclusion at personal, organizational and systems levels; Understands the concepts of institutional and structural racism and bias and their impact on underserved and underrepresented communities.</w:t>
      </w:r>
    </w:p>
    <w:p w14:paraId="5329B121" w14:textId="77777777" w:rsidR="00ED624E" w:rsidRDefault="00ED624E" w:rsidP="00ED624E">
      <w:pPr>
        <w:rPr>
          <w:rFonts w:asciiTheme="minorHAnsi" w:hAnsiTheme="minorHAnsi" w:cstheme="minorHAnsi"/>
          <w:b/>
          <w:caps/>
        </w:rPr>
      </w:pPr>
      <w:bookmarkStart w:id="2" w:name="_Hlk111536576"/>
    </w:p>
    <w:p w14:paraId="3E989EA4" w14:textId="6D0E2837" w:rsidR="00ED624E" w:rsidRPr="00ED624E" w:rsidRDefault="00ED624E" w:rsidP="00ED624E">
      <w:pPr>
        <w:ind w:left="576"/>
        <w:rPr>
          <w:rFonts w:asciiTheme="minorHAnsi" w:hAnsiTheme="minorHAnsi" w:cstheme="minorHAnsi"/>
          <w:b/>
          <w:caps/>
        </w:rPr>
      </w:pPr>
      <w:r w:rsidRPr="00ED624E">
        <w:rPr>
          <w:rFonts w:asciiTheme="minorHAnsi" w:hAnsiTheme="minorHAnsi" w:cstheme="minorHAnsi"/>
          <w:b/>
          <w:caps/>
        </w:rPr>
        <w:t>Employee Benefits</w:t>
      </w:r>
    </w:p>
    <w:p w14:paraId="000AC7BC" w14:textId="77777777" w:rsidR="00ED624E" w:rsidRPr="00ED624E" w:rsidRDefault="00ED624E" w:rsidP="00ED624E">
      <w:pPr>
        <w:ind w:left="576"/>
        <w:rPr>
          <w:rFonts w:asciiTheme="minorHAnsi" w:hAnsiTheme="minorHAnsi" w:cstheme="minorHAnsi"/>
        </w:rPr>
      </w:pPr>
    </w:p>
    <w:p w14:paraId="389D15B8" w14:textId="77777777" w:rsidR="00ED624E" w:rsidRPr="00ED624E" w:rsidRDefault="00ED624E" w:rsidP="00ED624E">
      <w:pPr>
        <w:ind w:left="576"/>
        <w:rPr>
          <w:rFonts w:asciiTheme="minorHAnsi" w:hAnsiTheme="minorHAnsi" w:cstheme="minorHAnsi"/>
        </w:rPr>
      </w:pPr>
      <w:r w:rsidRPr="00ED624E">
        <w:rPr>
          <w:rFonts w:asciiTheme="minorHAnsi" w:hAnsiTheme="minorHAnsi" w:cstheme="minorHAnsi"/>
          <w:color w:val="000000"/>
          <w:shd w:val="clear" w:color="auto" w:fill="FFFFFF"/>
        </w:rPr>
        <w:t xml:space="preserve">Towards Employment offers competitive benefits including employer subsidized medical, prescription drug, </w:t>
      </w:r>
      <w:proofErr w:type="gramStart"/>
      <w:r w:rsidRPr="00ED624E">
        <w:rPr>
          <w:rFonts w:asciiTheme="minorHAnsi" w:hAnsiTheme="minorHAnsi" w:cstheme="minorHAnsi"/>
          <w:color w:val="000000"/>
          <w:shd w:val="clear" w:color="auto" w:fill="FFFFFF"/>
        </w:rPr>
        <w:t>vision</w:t>
      </w:r>
      <w:proofErr w:type="gramEnd"/>
      <w:r w:rsidRPr="00ED624E">
        <w:rPr>
          <w:rFonts w:asciiTheme="minorHAnsi" w:hAnsiTheme="minorHAnsi" w:cstheme="minorHAnsi"/>
          <w:color w:val="000000"/>
          <w:shd w:val="clear" w:color="auto" w:fill="FFFFFF"/>
        </w:rPr>
        <w:t xml:space="preserve"> and dental insurance; matching traditional and Roth 401k; life and disability insurance.  Voluntary benefits </w:t>
      </w:r>
      <w:proofErr w:type="gramStart"/>
      <w:r w:rsidRPr="00ED624E">
        <w:rPr>
          <w:rFonts w:asciiTheme="minorHAnsi" w:hAnsiTheme="minorHAnsi" w:cstheme="minorHAnsi"/>
          <w:color w:val="000000"/>
          <w:shd w:val="clear" w:color="auto" w:fill="FFFFFF"/>
        </w:rPr>
        <w:t>include:</w:t>
      </w:r>
      <w:proofErr w:type="gramEnd"/>
      <w:r w:rsidRPr="00ED624E">
        <w:rPr>
          <w:rFonts w:asciiTheme="minorHAnsi" w:hAnsiTheme="minorHAnsi" w:cstheme="minorHAnsi"/>
          <w:color w:val="000000"/>
          <w:shd w:val="clear" w:color="auto" w:fill="FFFFFF"/>
        </w:rPr>
        <w:t xml:space="preserve"> HSA and FSA savings accounts, accident, critical illness and hospital indemnity insurance and dependent life insurance. </w:t>
      </w:r>
      <w:proofErr w:type="gramStart"/>
      <w:r w:rsidRPr="00ED624E">
        <w:rPr>
          <w:rFonts w:asciiTheme="minorHAnsi" w:hAnsiTheme="minorHAnsi" w:cstheme="minorHAnsi"/>
          <w:color w:val="000000"/>
          <w:shd w:val="clear" w:color="auto" w:fill="FFFFFF"/>
        </w:rPr>
        <w:t>Also</w:t>
      </w:r>
      <w:proofErr w:type="gramEnd"/>
      <w:r w:rsidRPr="00ED624E">
        <w:rPr>
          <w:rFonts w:asciiTheme="minorHAnsi" w:hAnsiTheme="minorHAnsi" w:cstheme="minorHAnsi"/>
          <w:color w:val="000000"/>
          <w:shd w:val="clear" w:color="auto" w:fill="FFFFFF"/>
        </w:rPr>
        <w:t xml:space="preserve"> employees receive paid vacation, 10 sick days plus 13 paid holidays annually.</w:t>
      </w:r>
      <w:bookmarkEnd w:id="2"/>
    </w:p>
    <w:p w14:paraId="1BE38697" w14:textId="77777777" w:rsidR="00ED624E" w:rsidRPr="00ED624E" w:rsidRDefault="00ED624E" w:rsidP="00ED624E">
      <w:pPr>
        <w:shd w:val="clear" w:color="auto" w:fill="FFFFFF"/>
        <w:spacing w:after="150"/>
        <w:rPr>
          <w:rFonts w:asciiTheme="minorHAnsi" w:hAnsiTheme="minorHAnsi" w:cstheme="minorHAnsi"/>
          <w:color w:val="2D2D2D"/>
        </w:rPr>
      </w:pPr>
    </w:p>
    <w:p w14:paraId="0F1407F7" w14:textId="3D5741FD" w:rsidR="00046C9B" w:rsidRPr="00404397" w:rsidRDefault="00046C9B" w:rsidP="00046C9B">
      <w:pPr>
        <w:pStyle w:val="NormalWeb"/>
        <w:spacing w:before="0" w:beforeAutospacing="0" w:after="0" w:afterAutospacing="0"/>
        <w:rPr>
          <w:rFonts w:asciiTheme="minorHAnsi" w:hAnsiTheme="minorHAnsi" w:cstheme="minorHAnsi"/>
          <w:sz w:val="24"/>
          <w:szCs w:val="24"/>
        </w:rPr>
      </w:pPr>
    </w:p>
    <w:p w14:paraId="578B4A92" w14:textId="77777777" w:rsidR="00404397" w:rsidRDefault="00404397" w:rsidP="00046C9B">
      <w:pPr>
        <w:pStyle w:val="NormalWeb"/>
        <w:spacing w:before="0" w:beforeAutospacing="0" w:after="0" w:afterAutospacing="0"/>
        <w:rPr>
          <w:rFonts w:ascii="Calibri" w:hAnsi="Calibri"/>
          <w:sz w:val="22"/>
          <w:szCs w:val="22"/>
        </w:rPr>
      </w:pPr>
    </w:p>
    <w:sectPr w:rsidR="00404397" w:rsidSect="006049E9">
      <w:headerReference w:type="default" r:id="rId8"/>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FBEB8" w14:textId="77777777" w:rsidR="00FF1DE2" w:rsidRDefault="00FF1DE2">
      <w:r>
        <w:separator/>
      </w:r>
    </w:p>
  </w:endnote>
  <w:endnote w:type="continuationSeparator" w:id="0">
    <w:p w14:paraId="6AB660CB" w14:textId="77777777" w:rsidR="00FF1DE2" w:rsidRDefault="00FF1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8E614" w14:textId="77777777" w:rsidR="00FF1DE2" w:rsidRDefault="00FF1DE2">
      <w:r>
        <w:separator/>
      </w:r>
    </w:p>
  </w:footnote>
  <w:footnote w:type="continuationSeparator" w:id="0">
    <w:p w14:paraId="4C3E00DE" w14:textId="77777777" w:rsidR="00FF1DE2" w:rsidRDefault="00FF1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E648" w14:textId="0302C7B8" w:rsidR="006350EB" w:rsidRPr="000A1689" w:rsidRDefault="0065121E" w:rsidP="006049E9">
    <w:pPr>
      <w:jc w:val="center"/>
      <w:rPr>
        <w:b/>
        <w:color w:val="20202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66B0"/>
    <w:multiLevelType w:val="hybridMultilevel"/>
    <w:tmpl w:val="40C66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27BC4"/>
    <w:multiLevelType w:val="hybridMultilevel"/>
    <w:tmpl w:val="D7C09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95EA7"/>
    <w:multiLevelType w:val="hybridMultilevel"/>
    <w:tmpl w:val="F89AD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3E7373"/>
    <w:multiLevelType w:val="hybridMultilevel"/>
    <w:tmpl w:val="A2202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48769F"/>
    <w:multiLevelType w:val="hybridMultilevel"/>
    <w:tmpl w:val="C63A4A24"/>
    <w:lvl w:ilvl="0" w:tplc="DE6465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702376"/>
    <w:multiLevelType w:val="hybridMultilevel"/>
    <w:tmpl w:val="58E0DF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ABC3E48"/>
    <w:multiLevelType w:val="hybridMultilevel"/>
    <w:tmpl w:val="D81C3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num w:numId="1" w16cid:durableId="2139641558">
    <w:abstractNumId w:val="5"/>
  </w:num>
  <w:num w:numId="2" w16cid:durableId="1807894373">
    <w:abstractNumId w:val="4"/>
  </w:num>
  <w:num w:numId="3" w16cid:durableId="1127429766">
    <w:abstractNumId w:val="2"/>
  </w:num>
  <w:num w:numId="4" w16cid:durableId="1645114346">
    <w:abstractNumId w:val="3"/>
  </w:num>
  <w:num w:numId="5" w16cid:durableId="1919362774">
    <w:abstractNumId w:val="0"/>
  </w:num>
  <w:num w:numId="6" w16cid:durableId="286399959">
    <w:abstractNumId w:val="1"/>
  </w:num>
  <w:num w:numId="7" w16cid:durableId="10301783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242"/>
    <w:rsid w:val="0000193B"/>
    <w:rsid w:val="00046C9B"/>
    <w:rsid w:val="000B2544"/>
    <w:rsid w:val="000D2D51"/>
    <w:rsid w:val="00236131"/>
    <w:rsid w:val="00240EDC"/>
    <w:rsid w:val="003A327F"/>
    <w:rsid w:val="00404397"/>
    <w:rsid w:val="00423564"/>
    <w:rsid w:val="00484100"/>
    <w:rsid w:val="004F6CAA"/>
    <w:rsid w:val="00535B77"/>
    <w:rsid w:val="00536740"/>
    <w:rsid w:val="00582B24"/>
    <w:rsid w:val="0059577D"/>
    <w:rsid w:val="006049E9"/>
    <w:rsid w:val="0065121E"/>
    <w:rsid w:val="00773180"/>
    <w:rsid w:val="007E7A85"/>
    <w:rsid w:val="0082064F"/>
    <w:rsid w:val="00844089"/>
    <w:rsid w:val="0086376F"/>
    <w:rsid w:val="009C1817"/>
    <w:rsid w:val="00AC41D3"/>
    <w:rsid w:val="00B0231A"/>
    <w:rsid w:val="00B34883"/>
    <w:rsid w:val="00CC392C"/>
    <w:rsid w:val="00D15242"/>
    <w:rsid w:val="00E207D2"/>
    <w:rsid w:val="00ED624E"/>
    <w:rsid w:val="00FF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CA099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242"/>
    <w:rPr>
      <w:rFonts w:ascii="Times New Roman" w:eastAsia="Times New Roman" w:hAnsi="Times New Roman" w:cs="Times New Roman"/>
    </w:rPr>
  </w:style>
  <w:style w:type="paragraph" w:styleId="Heading2">
    <w:name w:val="heading 2"/>
    <w:basedOn w:val="Normal"/>
    <w:next w:val="Normal"/>
    <w:link w:val="Heading2Char"/>
    <w:qFormat/>
    <w:rsid w:val="00D15242"/>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15242"/>
    <w:rPr>
      <w:rFonts w:ascii="Times New Roman" w:eastAsia="Times New Roman" w:hAnsi="Times New Roman" w:cs="Times New Roman"/>
      <w:b/>
      <w:bCs/>
      <w:u w:val="single"/>
    </w:rPr>
  </w:style>
  <w:style w:type="character" w:styleId="Hyperlink">
    <w:name w:val="Hyperlink"/>
    <w:semiHidden/>
    <w:rsid w:val="00D15242"/>
    <w:rPr>
      <w:rFonts w:ascii="Arial" w:hAnsi="Arial" w:cs="Arial" w:hint="default"/>
      <w:color w:val="993300"/>
      <w:sz w:val="20"/>
      <w:szCs w:val="20"/>
      <w:u w:val="single"/>
    </w:rPr>
  </w:style>
  <w:style w:type="paragraph" w:styleId="NormalWeb">
    <w:name w:val="Normal (Web)"/>
    <w:basedOn w:val="Normal"/>
    <w:uiPriority w:val="99"/>
    <w:rsid w:val="00D15242"/>
    <w:pPr>
      <w:spacing w:before="100" w:beforeAutospacing="1" w:after="100" w:afterAutospacing="1"/>
    </w:pPr>
    <w:rPr>
      <w:rFonts w:ascii="Arial" w:eastAsia="Arial Unicode MS" w:hAnsi="Arial" w:cs="Arial"/>
      <w:color w:val="000000"/>
      <w:sz w:val="20"/>
      <w:szCs w:val="20"/>
    </w:rPr>
  </w:style>
  <w:style w:type="character" w:customStyle="1" w:styleId="main1">
    <w:name w:val="main1"/>
    <w:rsid w:val="00D15242"/>
    <w:rPr>
      <w:rFonts w:ascii="Arial" w:hAnsi="Arial" w:cs="Arial" w:hint="default"/>
      <w:color w:val="202020"/>
      <w:sz w:val="20"/>
      <w:szCs w:val="20"/>
    </w:rPr>
  </w:style>
  <w:style w:type="character" w:customStyle="1" w:styleId="s1">
    <w:name w:val="s1"/>
    <w:rsid w:val="00D15242"/>
  </w:style>
  <w:style w:type="paragraph" w:styleId="ListParagraph">
    <w:name w:val="List Paragraph"/>
    <w:basedOn w:val="Normal"/>
    <w:link w:val="ListParagraphChar"/>
    <w:uiPriority w:val="34"/>
    <w:qFormat/>
    <w:rsid w:val="00D15242"/>
    <w:pPr>
      <w:ind w:left="720"/>
      <w:contextualSpacing/>
    </w:pPr>
  </w:style>
  <w:style w:type="paragraph" w:styleId="BalloonText">
    <w:name w:val="Balloon Text"/>
    <w:basedOn w:val="Normal"/>
    <w:link w:val="BalloonTextChar"/>
    <w:uiPriority w:val="99"/>
    <w:semiHidden/>
    <w:unhideWhenUsed/>
    <w:rsid w:val="002361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131"/>
    <w:rPr>
      <w:rFonts w:ascii="Segoe UI" w:eastAsia="Times New Roman" w:hAnsi="Segoe UI" w:cs="Segoe UI"/>
      <w:sz w:val="18"/>
      <w:szCs w:val="18"/>
    </w:rPr>
  </w:style>
  <w:style w:type="paragraph" w:styleId="Header">
    <w:name w:val="header"/>
    <w:basedOn w:val="Normal"/>
    <w:link w:val="HeaderChar"/>
    <w:uiPriority w:val="99"/>
    <w:unhideWhenUsed/>
    <w:rsid w:val="00CC392C"/>
    <w:pPr>
      <w:tabs>
        <w:tab w:val="center" w:pos="4680"/>
        <w:tab w:val="right" w:pos="9360"/>
      </w:tabs>
    </w:pPr>
  </w:style>
  <w:style w:type="character" w:customStyle="1" w:styleId="HeaderChar">
    <w:name w:val="Header Char"/>
    <w:basedOn w:val="DefaultParagraphFont"/>
    <w:link w:val="Header"/>
    <w:uiPriority w:val="99"/>
    <w:rsid w:val="00CC392C"/>
    <w:rPr>
      <w:rFonts w:ascii="Times New Roman" w:eastAsia="Times New Roman" w:hAnsi="Times New Roman" w:cs="Times New Roman"/>
    </w:rPr>
  </w:style>
  <w:style w:type="paragraph" w:styleId="Footer">
    <w:name w:val="footer"/>
    <w:basedOn w:val="Normal"/>
    <w:link w:val="FooterChar"/>
    <w:uiPriority w:val="99"/>
    <w:unhideWhenUsed/>
    <w:rsid w:val="00CC392C"/>
    <w:pPr>
      <w:tabs>
        <w:tab w:val="center" w:pos="4680"/>
        <w:tab w:val="right" w:pos="9360"/>
      </w:tabs>
    </w:pPr>
  </w:style>
  <w:style w:type="character" w:customStyle="1" w:styleId="FooterChar">
    <w:name w:val="Footer Char"/>
    <w:basedOn w:val="DefaultParagraphFont"/>
    <w:link w:val="Footer"/>
    <w:uiPriority w:val="99"/>
    <w:rsid w:val="00CC392C"/>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CC392C"/>
    <w:rPr>
      <w:sz w:val="16"/>
      <w:szCs w:val="16"/>
    </w:rPr>
  </w:style>
  <w:style w:type="paragraph" w:styleId="CommentText">
    <w:name w:val="annotation text"/>
    <w:basedOn w:val="Normal"/>
    <w:link w:val="CommentTextChar"/>
    <w:uiPriority w:val="99"/>
    <w:semiHidden/>
    <w:unhideWhenUsed/>
    <w:rsid w:val="00CC392C"/>
    <w:rPr>
      <w:sz w:val="20"/>
      <w:szCs w:val="20"/>
    </w:rPr>
  </w:style>
  <w:style w:type="character" w:customStyle="1" w:styleId="CommentTextChar">
    <w:name w:val="Comment Text Char"/>
    <w:basedOn w:val="DefaultParagraphFont"/>
    <w:link w:val="CommentText"/>
    <w:uiPriority w:val="99"/>
    <w:semiHidden/>
    <w:rsid w:val="00CC39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C392C"/>
    <w:rPr>
      <w:b/>
      <w:bCs/>
    </w:rPr>
  </w:style>
  <w:style w:type="character" w:customStyle="1" w:styleId="CommentSubjectChar">
    <w:name w:val="Comment Subject Char"/>
    <w:basedOn w:val="CommentTextChar"/>
    <w:link w:val="CommentSubject"/>
    <w:uiPriority w:val="99"/>
    <w:semiHidden/>
    <w:rsid w:val="00CC392C"/>
    <w:rPr>
      <w:rFonts w:ascii="Times New Roman" w:eastAsia="Times New Roman" w:hAnsi="Times New Roman" w:cs="Times New Roman"/>
      <w:b/>
      <w:bCs/>
      <w:sz w:val="20"/>
      <w:szCs w:val="20"/>
    </w:rPr>
  </w:style>
  <w:style w:type="paragraph" w:customStyle="1" w:styleId="Normal1">
    <w:name w:val="Normal1"/>
    <w:rsid w:val="00046C9B"/>
    <w:pPr>
      <w:pBdr>
        <w:top w:val="nil"/>
        <w:left w:val="nil"/>
        <w:bottom w:val="nil"/>
        <w:right w:val="nil"/>
        <w:between w:val="nil"/>
      </w:pBdr>
    </w:pPr>
    <w:rPr>
      <w:rFonts w:ascii="Times New Roman" w:eastAsia="Times New Roman" w:hAnsi="Times New Roman" w:cs="Times New Roman"/>
      <w:color w:val="000000"/>
    </w:rPr>
  </w:style>
  <w:style w:type="character" w:customStyle="1" w:styleId="ListParagraphChar">
    <w:name w:val="List Paragraph Char"/>
    <w:link w:val="ListParagraph"/>
    <w:uiPriority w:val="34"/>
    <w:rsid w:val="00ED624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2693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823</Words>
  <Characters>5338</Characters>
  <Application>Microsoft Office Word</Application>
  <DocSecurity>0</DocSecurity>
  <Lines>121</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Costanzo</dc:creator>
  <cp:keywords/>
  <dc:description/>
  <cp:lastModifiedBy>McDevitt, Coleene</cp:lastModifiedBy>
  <cp:revision>6</cp:revision>
  <cp:lastPrinted>2019-01-14T19:31:00Z</cp:lastPrinted>
  <dcterms:created xsi:type="dcterms:W3CDTF">2019-02-01T19:13:00Z</dcterms:created>
  <dcterms:modified xsi:type="dcterms:W3CDTF">2022-08-16T14:11:00Z</dcterms:modified>
</cp:coreProperties>
</file>