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EE23" w14:textId="7DC7C696" w:rsidR="00C168D5" w:rsidRPr="001B558D" w:rsidRDefault="001B558D" w:rsidP="001B558D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1B558D">
        <w:rPr>
          <w:rFonts w:asciiTheme="minorHAnsi" w:hAnsiTheme="minorHAnsi" w:cstheme="minorHAnsi"/>
          <w:sz w:val="40"/>
          <w:szCs w:val="40"/>
        </w:rPr>
        <w:t>Matching Corporations</w:t>
      </w:r>
    </w:p>
    <w:p w14:paraId="2C91FE25" w14:textId="77777777" w:rsidR="001B558D" w:rsidRPr="001B558D" w:rsidRDefault="001B558D" w:rsidP="001B558D">
      <w:pPr>
        <w:rPr>
          <w:rFonts w:cstheme="minorHAnsi"/>
          <w:sz w:val="24"/>
          <w:szCs w:val="24"/>
        </w:rPr>
      </w:pPr>
    </w:p>
    <w:p w14:paraId="5744796F" w14:textId="1F244EAA" w:rsidR="007A17DB" w:rsidRPr="001B558D" w:rsidRDefault="00585182">
      <w:pPr>
        <w:rPr>
          <w:rFonts w:cstheme="minorHAnsi"/>
          <w:sz w:val="24"/>
          <w:szCs w:val="24"/>
        </w:rPr>
      </w:pPr>
      <w:r w:rsidRPr="001B558D">
        <w:rPr>
          <w:rFonts w:cstheme="minorHAnsi"/>
          <w:color w:val="3C3532"/>
          <w:sz w:val="24"/>
          <w:szCs w:val="24"/>
        </w:rPr>
        <w:t>3M</w:t>
      </w:r>
      <w:r w:rsidRPr="001B558D">
        <w:rPr>
          <w:rFonts w:cstheme="minorHAnsi"/>
          <w:color w:val="3C3532"/>
          <w:sz w:val="24"/>
          <w:szCs w:val="24"/>
        </w:rPr>
        <w:br/>
        <w:t>Abbott Laboratories</w:t>
      </w:r>
      <w:r w:rsidRPr="001B558D">
        <w:rPr>
          <w:rFonts w:cstheme="minorHAnsi"/>
          <w:color w:val="3C3532"/>
          <w:sz w:val="24"/>
          <w:szCs w:val="24"/>
        </w:rPr>
        <w:br/>
        <w:t>ADP Foundation</w:t>
      </w:r>
      <w:r w:rsidRPr="001B558D">
        <w:rPr>
          <w:rFonts w:cstheme="minorHAnsi"/>
          <w:color w:val="3C3532"/>
          <w:sz w:val="24"/>
          <w:szCs w:val="24"/>
        </w:rPr>
        <w:br/>
        <w:t>Aetna Foundation</w:t>
      </w:r>
      <w:r w:rsidRPr="001B558D">
        <w:rPr>
          <w:rFonts w:cstheme="minorHAnsi"/>
          <w:color w:val="3C3532"/>
          <w:sz w:val="24"/>
          <w:szCs w:val="24"/>
        </w:rPr>
        <w:br/>
        <w:t xml:space="preserve">Aid Association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Luterans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  <w:t>AIG</w:t>
      </w:r>
      <w:r w:rsidRPr="001B558D">
        <w:rPr>
          <w:rFonts w:cstheme="minorHAnsi"/>
          <w:color w:val="3C3532"/>
          <w:sz w:val="24"/>
          <w:szCs w:val="24"/>
        </w:rPr>
        <w:br/>
        <w:t>Air Products and Chem</w:t>
      </w:r>
      <w:r w:rsidRPr="001B558D">
        <w:rPr>
          <w:rFonts w:cstheme="minorHAnsi"/>
          <w:color w:val="3C3532"/>
          <w:sz w:val="24"/>
          <w:szCs w:val="24"/>
        </w:rPr>
        <w:br/>
        <w:t>Akzo Nobel</w:t>
      </w:r>
      <w:r w:rsidRPr="001B558D">
        <w:rPr>
          <w:rFonts w:cstheme="minorHAnsi"/>
          <w:color w:val="3C3532"/>
          <w:sz w:val="24"/>
          <w:szCs w:val="24"/>
        </w:rPr>
        <w:br/>
        <w:t>Alco Standard Foundation</w:t>
      </w:r>
      <w:r w:rsidRPr="001B558D">
        <w:rPr>
          <w:rFonts w:cstheme="minorHAnsi"/>
          <w:color w:val="3C3532"/>
          <w:sz w:val="24"/>
          <w:szCs w:val="24"/>
        </w:rPr>
        <w:br/>
        <w:t>Allendale Insurance</w:t>
      </w:r>
      <w:r w:rsidRPr="001B558D">
        <w:rPr>
          <w:rFonts w:cstheme="minorHAnsi"/>
          <w:color w:val="3C3532"/>
          <w:sz w:val="24"/>
          <w:szCs w:val="24"/>
        </w:rPr>
        <w:br/>
        <w:t>Alliance Capital Management</w:t>
      </w:r>
      <w:r w:rsidRPr="001B558D">
        <w:rPr>
          <w:rFonts w:cstheme="minorHAnsi"/>
          <w:color w:val="3C3532"/>
          <w:sz w:val="24"/>
          <w:szCs w:val="24"/>
        </w:rPr>
        <w:br/>
        <w:t>Allied Signal</w:t>
      </w:r>
      <w:r w:rsidRPr="001B558D">
        <w:rPr>
          <w:rFonts w:cstheme="minorHAnsi"/>
          <w:color w:val="3C3532"/>
          <w:sz w:val="24"/>
          <w:szCs w:val="24"/>
        </w:rPr>
        <w:br/>
        <w:t>Allstate Foundation</w:t>
      </w:r>
      <w:r w:rsidRPr="001B558D">
        <w:rPr>
          <w:rFonts w:cstheme="minorHAnsi"/>
          <w:color w:val="3C3532"/>
          <w:sz w:val="24"/>
          <w:szCs w:val="24"/>
        </w:rPr>
        <w:br/>
        <w:t>Altria</w:t>
      </w:r>
      <w:r w:rsidRPr="001B558D">
        <w:rPr>
          <w:rFonts w:cstheme="minorHAnsi"/>
          <w:color w:val="3C3532"/>
          <w:sz w:val="24"/>
          <w:szCs w:val="24"/>
        </w:rPr>
        <w:br/>
        <w:t>American Express Foundation</w:t>
      </w:r>
      <w:r w:rsidRPr="001B558D">
        <w:rPr>
          <w:rFonts w:cstheme="minorHAnsi"/>
          <w:color w:val="3C3532"/>
          <w:sz w:val="24"/>
          <w:szCs w:val="24"/>
        </w:rPr>
        <w:br/>
        <w:t>American Red Cross</w:t>
      </w:r>
      <w:r w:rsidRPr="001B558D">
        <w:rPr>
          <w:rFonts w:cstheme="minorHAnsi"/>
          <w:color w:val="3C3532"/>
          <w:sz w:val="24"/>
          <w:szCs w:val="24"/>
        </w:rPr>
        <w:br/>
        <w:t>Amsted Industries</w:t>
      </w:r>
      <w:r w:rsidRPr="001B558D">
        <w:rPr>
          <w:rFonts w:cstheme="minorHAnsi"/>
          <w:color w:val="3C3532"/>
          <w:sz w:val="24"/>
          <w:szCs w:val="24"/>
        </w:rPr>
        <w:br/>
        <w:t>Aon Corporation</w:t>
      </w:r>
      <w:r w:rsidRPr="001B558D">
        <w:rPr>
          <w:rFonts w:cstheme="minorHAnsi"/>
          <w:color w:val="3C3532"/>
          <w:sz w:val="24"/>
          <w:szCs w:val="24"/>
        </w:rPr>
        <w:br/>
        <w:t>Arkwright Foundation</w:t>
      </w:r>
      <w:r w:rsidRPr="001B558D">
        <w:rPr>
          <w:rFonts w:cstheme="minorHAnsi"/>
          <w:color w:val="3C3532"/>
          <w:sz w:val="24"/>
          <w:szCs w:val="24"/>
        </w:rPr>
        <w:br/>
        <w:t>Attachmate Corporation</w:t>
      </w:r>
      <w:r w:rsidRPr="001B558D">
        <w:rPr>
          <w:rFonts w:cstheme="minorHAnsi"/>
          <w:color w:val="3C3532"/>
          <w:sz w:val="24"/>
          <w:szCs w:val="24"/>
        </w:rPr>
        <w:br/>
        <w:t>Aventis Pharmaceuticals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0" w:name="B"/>
      <w:bookmarkEnd w:id="0"/>
      <w:r w:rsidRPr="001B558D">
        <w:rPr>
          <w:rFonts w:cstheme="minorHAnsi"/>
          <w:color w:val="3C3532"/>
          <w:sz w:val="24"/>
          <w:szCs w:val="24"/>
        </w:rPr>
        <w:t>Aztec Peroxides, Inc./Degussa Initiators LLC</w:t>
      </w:r>
      <w:r w:rsidRPr="001B558D">
        <w:rPr>
          <w:rFonts w:cstheme="minorHAnsi"/>
          <w:color w:val="3C3532"/>
          <w:sz w:val="24"/>
          <w:szCs w:val="24"/>
        </w:rPr>
        <w:br/>
        <w:t>B D Matching Company</w:t>
      </w:r>
      <w:r w:rsidRPr="001B558D">
        <w:rPr>
          <w:rFonts w:cstheme="minorHAnsi"/>
          <w:color w:val="3C3532"/>
          <w:sz w:val="24"/>
          <w:szCs w:val="24"/>
        </w:rPr>
        <w:br/>
        <w:t>B F Goodrich</w:t>
      </w:r>
      <w:r w:rsidRPr="001B558D">
        <w:rPr>
          <w:rFonts w:cstheme="minorHAnsi"/>
          <w:color w:val="3C3532"/>
          <w:sz w:val="24"/>
          <w:szCs w:val="24"/>
        </w:rPr>
        <w:br/>
        <w:t>Bank One Corporation</w:t>
      </w:r>
      <w:r w:rsidRPr="001B558D">
        <w:rPr>
          <w:rFonts w:cstheme="minorHAnsi"/>
          <w:color w:val="3C3532"/>
          <w:sz w:val="24"/>
          <w:szCs w:val="24"/>
        </w:rPr>
        <w:br/>
        <w:t>Banks-Baldwin</w:t>
      </w:r>
      <w:r w:rsidRPr="001B558D">
        <w:rPr>
          <w:rFonts w:cstheme="minorHAnsi"/>
          <w:color w:val="3C3532"/>
          <w:sz w:val="24"/>
          <w:szCs w:val="24"/>
        </w:rPr>
        <w:br/>
        <w:t>Barnes Group Foundation, Inc.</w:t>
      </w:r>
      <w:r w:rsidRPr="001B558D">
        <w:rPr>
          <w:rFonts w:cstheme="minorHAnsi"/>
          <w:color w:val="3C3532"/>
          <w:sz w:val="24"/>
          <w:szCs w:val="24"/>
        </w:rPr>
        <w:br/>
        <w:t>Baxter International Foundation</w:t>
      </w:r>
      <w:r w:rsidRPr="001B558D">
        <w:rPr>
          <w:rFonts w:cstheme="minorHAnsi"/>
          <w:color w:val="3C3532"/>
          <w:sz w:val="24"/>
          <w:szCs w:val="24"/>
        </w:rPr>
        <w:br/>
        <w:t>Bearing Point</w:t>
      </w:r>
      <w:r w:rsidRPr="001B558D">
        <w:rPr>
          <w:rFonts w:cstheme="minorHAnsi"/>
          <w:color w:val="3C3532"/>
          <w:sz w:val="24"/>
          <w:szCs w:val="24"/>
        </w:rPr>
        <w:br/>
        <w:t>Beatrice Food Corporation</w:t>
      </w:r>
      <w:r w:rsidRPr="001B558D">
        <w:rPr>
          <w:rFonts w:cstheme="minorHAnsi"/>
          <w:color w:val="3C3532"/>
          <w:sz w:val="24"/>
          <w:szCs w:val="24"/>
        </w:rPr>
        <w:br/>
        <w:t>Bell &amp; Howell</w:t>
      </w:r>
      <w:r w:rsidRPr="001B558D">
        <w:rPr>
          <w:rFonts w:cstheme="minorHAnsi"/>
          <w:color w:val="3C3532"/>
          <w:sz w:val="24"/>
          <w:szCs w:val="24"/>
        </w:rPr>
        <w:br/>
        <w:t>Benjamin Moore &amp; Co.</w:t>
      </w:r>
      <w:r w:rsidRPr="001B558D">
        <w:rPr>
          <w:rFonts w:cstheme="minorHAnsi"/>
          <w:color w:val="3C3532"/>
          <w:sz w:val="24"/>
          <w:szCs w:val="24"/>
        </w:rPr>
        <w:br/>
        <w:t>Best Products Foundation</w:t>
      </w:r>
      <w:r w:rsidRPr="001B558D">
        <w:rPr>
          <w:rFonts w:cstheme="minorHAnsi"/>
          <w:color w:val="3C3532"/>
          <w:sz w:val="24"/>
          <w:szCs w:val="24"/>
        </w:rPr>
        <w:br/>
        <w:t>Black &amp; Decker</w:t>
      </w:r>
      <w:r w:rsidRPr="001B558D">
        <w:rPr>
          <w:rFonts w:cstheme="minorHAnsi"/>
          <w:color w:val="3C3532"/>
          <w:sz w:val="24"/>
          <w:szCs w:val="24"/>
        </w:rPr>
        <w:br/>
        <w:t>BP America/Amoco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" w:name="C"/>
      <w:bookmarkEnd w:id="1"/>
      <w:r w:rsidRPr="001B558D">
        <w:rPr>
          <w:rFonts w:cstheme="minorHAnsi"/>
          <w:color w:val="3C3532"/>
          <w:sz w:val="24"/>
          <w:szCs w:val="24"/>
        </w:rPr>
        <w:t xml:space="preserve">Burroughs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Wellcome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  <w:t>C A I, Inc.</w:t>
      </w:r>
      <w:r w:rsidRPr="001B558D">
        <w:rPr>
          <w:rFonts w:cstheme="minorHAnsi"/>
          <w:color w:val="3C3532"/>
          <w:sz w:val="24"/>
          <w:szCs w:val="24"/>
        </w:rPr>
        <w:br/>
      </w:r>
      <w:r w:rsidRPr="001B558D">
        <w:rPr>
          <w:rFonts w:cstheme="minorHAnsi"/>
          <w:color w:val="3C3532"/>
          <w:sz w:val="24"/>
          <w:szCs w:val="24"/>
        </w:rPr>
        <w:lastRenderedPageBreak/>
        <w:t>Certain Teed Foundation</w:t>
      </w:r>
      <w:r w:rsidRPr="001B558D">
        <w:rPr>
          <w:rFonts w:cstheme="minorHAnsi"/>
          <w:color w:val="3C3532"/>
          <w:sz w:val="24"/>
          <w:szCs w:val="24"/>
        </w:rPr>
        <w:br/>
        <w:t>C N A Foundation/Dominion</w:t>
      </w:r>
      <w:r w:rsidRPr="001B558D">
        <w:rPr>
          <w:rFonts w:cstheme="minorHAnsi"/>
          <w:color w:val="3C3532"/>
          <w:sz w:val="24"/>
          <w:szCs w:val="24"/>
        </w:rPr>
        <w:br/>
        <w:t>C P C International</w:t>
      </w:r>
      <w:r w:rsidRPr="001B558D">
        <w:rPr>
          <w:rFonts w:cstheme="minorHAnsi"/>
          <w:color w:val="3C3532"/>
          <w:sz w:val="24"/>
          <w:szCs w:val="24"/>
        </w:rPr>
        <w:br/>
        <w:t>Carrier Corporation</w:t>
      </w:r>
      <w:r w:rsidRPr="001B558D">
        <w:rPr>
          <w:rFonts w:cstheme="minorHAnsi"/>
          <w:color w:val="3C3532"/>
          <w:sz w:val="24"/>
          <w:szCs w:val="24"/>
        </w:rPr>
        <w:br/>
        <w:t>Caterpillar Foundation</w:t>
      </w:r>
      <w:r w:rsidRPr="001B558D">
        <w:rPr>
          <w:rFonts w:cstheme="minorHAnsi"/>
          <w:color w:val="3C3532"/>
          <w:sz w:val="24"/>
          <w:szCs w:val="24"/>
        </w:rPr>
        <w:br/>
        <w:t>Celanese Corporation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Centel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Corporation</w:t>
      </w:r>
      <w:r w:rsidRPr="001B558D">
        <w:rPr>
          <w:rFonts w:cstheme="minorHAnsi"/>
          <w:color w:val="3C3532"/>
          <w:sz w:val="24"/>
          <w:szCs w:val="24"/>
        </w:rPr>
        <w:br/>
        <w:t>Centerior Energy</w:t>
      </w:r>
      <w:r w:rsidRPr="001B558D">
        <w:rPr>
          <w:rFonts w:cstheme="minorHAnsi"/>
          <w:color w:val="3C3532"/>
          <w:sz w:val="24"/>
          <w:szCs w:val="24"/>
        </w:rPr>
        <w:br/>
        <w:t>Champion International</w:t>
      </w:r>
      <w:r w:rsidRPr="001B558D">
        <w:rPr>
          <w:rFonts w:cstheme="minorHAnsi"/>
          <w:color w:val="3C3532"/>
          <w:sz w:val="24"/>
          <w:szCs w:val="24"/>
        </w:rPr>
        <w:br/>
        <w:t>Charles Schwab</w:t>
      </w:r>
      <w:r w:rsidRPr="001B558D">
        <w:rPr>
          <w:rFonts w:cstheme="minorHAnsi"/>
          <w:color w:val="3C3532"/>
          <w:sz w:val="24"/>
          <w:szCs w:val="24"/>
        </w:rPr>
        <w:br/>
        <w:t>Chase Manhattan/JP Morgan Chase</w:t>
      </w:r>
      <w:r w:rsidRPr="001B558D">
        <w:rPr>
          <w:rFonts w:cstheme="minorHAnsi"/>
          <w:color w:val="3C3532"/>
          <w:sz w:val="24"/>
          <w:szCs w:val="24"/>
        </w:rPr>
        <w:br/>
        <w:t>Chemical Bank</w:t>
      </w:r>
      <w:r w:rsidRPr="001B558D">
        <w:rPr>
          <w:rFonts w:cstheme="minorHAnsi"/>
          <w:color w:val="3C3532"/>
          <w:sz w:val="24"/>
          <w:szCs w:val="24"/>
        </w:rPr>
        <w:br/>
        <w:t>Chevron Foundation</w:t>
      </w:r>
      <w:r w:rsidRPr="001B558D">
        <w:rPr>
          <w:rFonts w:cstheme="minorHAnsi"/>
          <w:color w:val="3C3532"/>
          <w:sz w:val="24"/>
          <w:szCs w:val="24"/>
        </w:rPr>
        <w:br/>
        <w:t>Chicago Tile and Trust</w:t>
      </w:r>
      <w:r w:rsidRPr="001B558D">
        <w:rPr>
          <w:rFonts w:cstheme="minorHAnsi"/>
          <w:color w:val="3C3532"/>
          <w:sz w:val="24"/>
          <w:szCs w:val="24"/>
        </w:rPr>
        <w:br/>
        <w:t>Chiron Diagnostics Corporation</w:t>
      </w:r>
      <w:r w:rsidRPr="001B558D">
        <w:rPr>
          <w:rFonts w:cstheme="minorHAnsi"/>
          <w:color w:val="3C3532"/>
          <w:sz w:val="24"/>
          <w:szCs w:val="24"/>
        </w:rPr>
        <w:br/>
        <w:t>Chubb &amp; Son Inc.</w:t>
      </w:r>
      <w:r w:rsidRPr="001B558D">
        <w:rPr>
          <w:rFonts w:cstheme="minorHAnsi"/>
          <w:color w:val="3C3532"/>
          <w:sz w:val="24"/>
          <w:szCs w:val="24"/>
        </w:rPr>
        <w:br/>
        <w:t>Cigna Foundation</w:t>
      </w:r>
      <w:r w:rsidRPr="001B558D">
        <w:rPr>
          <w:rFonts w:cstheme="minorHAnsi"/>
          <w:color w:val="3C3532"/>
          <w:sz w:val="24"/>
          <w:szCs w:val="24"/>
        </w:rPr>
        <w:br/>
        <w:t>Cisco</w:t>
      </w:r>
      <w:r w:rsidRPr="001B558D">
        <w:rPr>
          <w:rFonts w:cstheme="minorHAnsi"/>
          <w:color w:val="3C3532"/>
          <w:sz w:val="24"/>
          <w:szCs w:val="24"/>
        </w:rPr>
        <w:br/>
        <w:t>Citicorp</w:t>
      </w:r>
      <w:r w:rsidRPr="001B558D">
        <w:rPr>
          <w:rFonts w:cstheme="minorHAnsi"/>
          <w:color w:val="3C3532"/>
          <w:sz w:val="24"/>
          <w:szCs w:val="24"/>
        </w:rPr>
        <w:br/>
        <w:t>Citigroup</w:t>
      </w:r>
      <w:r w:rsidRPr="001B558D">
        <w:rPr>
          <w:rFonts w:cstheme="minorHAnsi"/>
          <w:color w:val="3C3532"/>
          <w:sz w:val="24"/>
          <w:szCs w:val="24"/>
        </w:rPr>
        <w:br/>
        <w:t>Clariant</w:t>
      </w:r>
      <w:r w:rsidRPr="001B558D">
        <w:rPr>
          <w:rFonts w:cstheme="minorHAnsi"/>
          <w:color w:val="3C3532"/>
          <w:sz w:val="24"/>
          <w:szCs w:val="24"/>
        </w:rPr>
        <w:br/>
        <w:t>Clorox</w:t>
      </w:r>
      <w:r w:rsidRPr="001B558D">
        <w:rPr>
          <w:rFonts w:cstheme="minorHAnsi"/>
          <w:color w:val="3C3532"/>
          <w:sz w:val="24"/>
          <w:szCs w:val="24"/>
        </w:rPr>
        <w:br/>
        <w:t>Coca-Cola Company</w:t>
      </w:r>
      <w:r w:rsidRPr="001B558D">
        <w:rPr>
          <w:rFonts w:cstheme="minorHAnsi"/>
          <w:color w:val="3C3532"/>
          <w:sz w:val="24"/>
          <w:szCs w:val="24"/>
        </w:rPr>
        <w:br/>
        <w:t>Compaq Computer Corporation</w:t>
      </w:r>
      <w:r w:rsidRPr="001B558D">
        <w:rPr>
          <w:rFonts w:cstheme="minorHAnsi"/>
          <w:color w:val="3C3532"/>
          <w:sz w:val="24"/>
          <w:szCs w:val="24"/>
        </w:rPr>
        <w:br/>
        <w:t>Computer Associates</w:t>
      </w:r>
      <w:r w:rsidRPr="001B558D">
        <w:rPr>
          <w:rFonts w:cstheme="minorHAnsi"/>
          <w:color w:val="3C3532"/>
          <w:sz w:val="24"/>
          <w:szCs w:val="24"/>
        </w:rPr>
        <w:br/>
        <w:t>Consolidated Foods</w:t>
      </w:r>
      <w:r w:rsidRPr="001B558D">
        <w:rPr>
          <w:rFonts w:cstheme="minorHAnsi"/>
          <w:color w:val="3C3532"/>
          <w:sz w:val="24"/>
          <w:szCs w:val="24"/>
        </w:rPr>
        <w:br/>
        <w:t>Consolidated Natural Gas</w:t>
      </w:r>
      <w:r w:rsidRPr="001B558D">
        <w:rPr>
          <w:rFonts w:cstheme="minorHAnsi"/>
          <w:color w:val="3C3532"/>
          <w:sz w:val="24"/>
          <w:szCs w:val="24"/>
        </w:rPr>
        <w:br/>
        <w:t>Container Corporation of America</w:t>
      </w:r>
      <w:r w:rsidRPr="001B558D">
        <w:rPr>
          <w:rFonts w:cstheme="minorHAnsi"/>
          <w:color w:val="3C3532"/>
          <w:sz w:val="24"/>
          <w:szCs w:val="24"/>
        </w:rPr>
        <w:br/>
        <w:t>Continental Corp. Foundation</w:t>
      </w:r>
      <w:r w:rsidRPr="001B558D">
        <w:rPr>
          <w:rFonts w:cstheme="minorHAnsi"/>
          <w:color w:val="3C3532"/>
          <w:sz w:val="24"/>
          <w:szCs w:val="24"/>
        </w:rPr>
        <w:br/>
        <w:t>Cooper Industries</w:t>
      </w:r>
      <w:r w:rsidRPr="001B558D">
        <w:rPr>
          <w:rFonts w:cstheme="minorHAnsi"/>
          <w:color w:val="3C3532"/>
          <w:sz w:val="24"/>
          <w:szCs w:val="24"/>
        </w:rPr>
        <w:br/>
        <w:t>Corning Inc. Foundation</w:t>
      </w:r>
      <w:r w:rsidRPr="001B558D">
        <w:rPr>
          <w:rFonts w:cstheme="minorHAnsi"/>
          <w:color w:val="3C3532"/>
          <w:sz w:val="24"/>
          <w:szCs w:val="24"/>
        </w:rPr>
        <w:br/>
        <w:t>Cray Research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2" w:name="D"/>
      <w:bookmarkEnd w:id="2"/>
      <w:r w:rsidRPr="001B558D">
        <w:rPr>
          <w:rFonts w:cstheme="minorHAnsi"/>
          <w:color w:val="3C3532"/>
          <w:sz w:val="24"/>
          <w:szCs w:val="24"/>
        </w:rPr>
        <w:t>CR Bard</w:t>
      </w:r>
      <w:r w:rsidRPr="001B558D">
        <w:rPr>
          <w:rFonts w:cstheme="minorHAnsi"/>
          <w:color w:val="3C3532"/>
          <w:sz w:val="24"/>
          <w:szCs w:val="24"/>
        </w:rPr>
        <w:br/>
        <w:t>Davey Tree Expert Company</w:t>
      </w:r>
      <w:r w:rsidRPr="001B558D">
        <w:rPr>
          <w:rFonts w:cstheme="minorHAnsi"/>
          <w:color w:val="3C3532"/>
          <w:sz w:val="24"/>
          <w:szCs w:val="24"/>
        </w:rPr>
        <w:br/>
        <w:t>Degussa/Aztek</w:t>
      </w:r>
      <w:r w:rsidRPr="001B558D">
        <w:rPr>
          <w:rFonts w:cstheme="minorHAnsi"/>
          <w:color w:val="3C3532"/>
          <w:sz w:val="24"/>
          <w:szCs w:val="24"/>
        </w:rPr>
        <w:br/>
        <w:t>Deluxe Corporation</w:t>
      </w:r>
      <w:r w:rsidRPr="001B558D">
        <w:rPr>
          <w:rFonts w:cstheme="minorHAnsi"/>
          <w:color w:val="3C3532"/>
          <w:sz w:val="24"/>
          <w:szCs w:val="24"/>
        </w:rPr>
        <w:br/>
        <w:t>Digital Equipment</w:t>
      </w:r>
      <w:r w:rsidRPr="001B558D">
        <w:rPr>
          <w:rFonts w:cstheme="minorHAnsi"/>
          <w:color w:val="3C3532"/>
          <w:sz w:val="24"/>
          <w:szCs w:val="24"/>
        </w:rPr>
        <w:br/>
        <w:t>Dillard Department Stores</w:t>
      </w:r>
      <w:r w:rsidRPr="001B558D">
        <w:rPr>
          <w:rFonts w:cstheme="minorHAnsi"/>
          <w:color w:val="3C3532"/>
          <w:sz w:val="24"/>
          <w:szCs w:val="24"/>
        </w:rPr>
        <w:br/>
        <w:t>Dominion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3" w:name="E"/>
      <w:bookmarkEnd w:id="3"/>
      <w:r w:rsidRPr="001B558D">
        <w:rPr>
          <w:rFonts w:cstheme="minorHAnsi"/>
          <w:color w:val="3C3532"/>
          <w:sz w:val="24"/>
          <w:szCs w:val="24"/>
        </w:rPr>
        <w:t>Dow U S A</w:t>
      </w:r>
      <w:r w:rsidRPr="001B558D">
        <w:rPr>
          <w:rFonts w:cstheme="minorHAnsi"/>
          <w:color w:val="3C3532"/>
          <w:sz w:val="24"/>
          <w:szCs w:val="24"/>
        </w:rPr>
        <w:br/>
        <w:t>Eaton Corporation</w:t>
      </w:r>
      <w:r w:rsidRPr="001B558D">
        <w:rPr>
          <w:rFonts w:cstheme="minorHAnsi"/>
          <w:color w:val="3C3532"/>
          <w:sz w:val="24"/>
          <w:szCs w:val="24"/>
        </w:rPr>
        <w:br/>
      </w:r>
      <w:r w:rsidRPr="001B558D">
        <w:rPr>
          <w:rFonts w:cstheme="minorHAnsi"/>
          <w:color w:val="3C3532"/>
          <w:sz w:val="24"/>
          <w:szCs w:val="24"/>
        </w:rPr>
        <w:lastRenderedPageBreak/>
        <w:t>Eli Lilly &amp; Company</w:t>
      </w:r>
      <w:r w:rsidRPr="001B558D">
        <w:rPr>
          <w:rFonts w:cstheme="minorHAnsi"/>
          <w:color w:val="3C3532"/>
          <w:sz w:val="24"/>
          <w:szCs w:val="24"/>
        </w:rPr>
        <w:br/>
        <w:t>Embarq</w:t>
      </w:r>
      <w:r w:rsidRPr="001B558D">
        <w:rPr>
          <w:rFonts w:cstheme="minorHAnsi"/>
          <w:color w:val="3C3532"/>
          <w:sz w:val="24"/>
          <w:szCs w:val="24"/>
        </w:rPr>
        <w:br/>
        <w:t>Emerson Electric Company</w:t>
      </w:r>
      <w:r w:rsidRPr="001B558D">
        <w:rPr>
          <w:rFonts w:cstheme="minorHAnsi"/>
          <w:color w:val="3C3532"/>
          <w:sz w:val="24"/>
          <w:szCs w:val="24"/>
        </w:rPr>
        <w:br/>
        <w:t>Energizer</w:t>
      </w:r>
      <w:r w:rsidRPr="001B558D">
        <w:rPr>
          <w:rFonts w:cstheme="minorHAnsi"/>
          <w:color w:val="3C3532"/>
          <w:sz w:val="24"/>
          <w:szCs w:val="24"/>
        </w:rPr>
        <w:br/>
        <w:t>Equitable life Assur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4" w:name="F"/>
      <w:bookmarkEnd w:id="4"/>
      <w:r w:rsidRPr="001B558D">
        <w:rPr>
          <w:rFonts w:cstheme="minorHAnsi"/>
          <w:color w:val="3C3532"/>
          <w:sz w:val="24"/>
          <w:szCs w:val="24"/>
        </w:rPr>
        <w:t>Exxon Corporation</w:t>
      </w:r>
      <w:r w:rsidRPr="001B558D">
        <w:rPr>
          <w:rFonts w:cstheme="minorHAnsi"/>
          <w:color w:val="3C3532"/>
          <w:sz w:val="24"/>
          <w:szCs w:val="24"/>
        </w:rPr>
        <w:br/>
        <w:t>Fasteners for Retail</w:t>
      </w:r>
      <w:r w:rsidRPr="001B558D">
        <w:rPr>
          <w:rFonts w:cstheme="minorHAnsi"/>
          <w:color w:val="3C3532"/>
          <w:sz w:val="24"/>
          <w:szCs w:val="24"/>
        </w:rPr>
        <w:br/>
        <w:t>F C Group</w:t>
      </w:r>
      <w:r w:rsidRPr="001B558D">
        <w:rPr>
          <w:rFonts w:cstheme="minorHAnsi"/>
          <w:color w:val="3C3532"/>
          <w:sz w:val="24"/>
          <w:szCs w:val="24"/>
        </w:rPr>
        <w:br/>
        <w:t>F M Global Foundation</w:t>
      </w:r>
      <w:r w:rsidRPr="001B558D">
        <w:rPr>
          <w:rFonts w:cstheme="minorHAnsi"/>
          <w:color w:val="3C3532"/>
          <w:sz w:val="24"/>
          <w:szCs w:val="24"/>
        </w:rPr>
        <w:br/>
        <w:t>Federated Dept.</w:t>
      </w:r>
      <w:r w:rsidRPr="001B558D">
        <w:rPr>
          <w:rFonts w:cstheme="minorHAnsi"/>
          <w:color w:val="3C3532"/>
          <w:sz w:val="24"/>
          <w:szCs w:val="24"/>
        </w:rPr>
        <w:br/>
        <w:t>Ferro Corporation</w:t>
      </w:r>
      <w:r w:rsidRPr="001B558D">
        <w:rPr>
          <w:rFonts w:cstheme="minorHAnsi"/>
          <w:color w:val="3C3532"/>
          <w:sz w:val="24"/>
          <w:szCs w:val="24"/>
        </w:rPr>
        <w:br/>
        <w:t>Fidelity Charitable Gift Fund</w:t>
      </w:r>
      <w:r w:rsidRPr="001B558D">
        <w:rPr>
          <w:rFonts w:cstheme="minorHAnsi"/>
          <w:color w:val="3C3532"/>
          <w:sz w:val="24"/>
          <w:szCs w:val="24"/>
        </w:rPr>
        <w:br/>
        <w:t>Fireman’s Fund</w:t>
      </w:r>
      <w:r w:rsidRPr="001B558D">
        <w:rPr>
          <w:rFonts w:cstheme="minorHAnsi"/>
          <w:color w:val="3C3532"/>
          <w:sz w:val="24"/>
          <w:szCs w:val="24"/>
        </w:rPr>
        <w:br/>
        <w:t>First Consulting Group</w:t>
      </w:r>
      <w:r w:rsidRPr="001B558D">
        <w:rPr>
          <w:rFonts w:cstheme="minorHAnsi"/>
          <w:color w:val="3C3532"/>
          <w:sz w:val="24"/>
          <w:szCs w:val="24"/>
        </w:rPr>
        <w:br/>
        <w:t>First Data</w:t>
      </w:r>
      <w:r w:rsidRPr="001B558D">
        <w:rPr>
          <w:rFonts w:cstheme="minorHAnsi"/>
          <w:color w:val="3C3532"/>
          <w:sz w:val="24"/>
          <w:szCs w:val="24"/>
        </w:rPr>
        <w:br/>
        <w:t>FirstEnergy Foundation</w:t>
      </w:r>
      <w:r w:rsidRPr="001B558D">
        <w:rPr>
          <w:rFonts w:cstheme="minorHAnsi"/>
          <w:color w:val="3C3532"/>
          <w:sz w:val="24"/>
          <w:szCs w:val="24"/>
        </w:rPr>
        <w:br/>
        <w:t>Ford Matching Gift Program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5" w:name="G"/>
      <w:bookmarkEnd w:id="5"/>
      <w:r w:rsidRPr="001B558D">
        <w:rPr>
          <w:rFonts w:cstheme="minorHAnsi"/>
          <w:color w:val="3C3532"/>
          <w:sz w:val="24"/>
          <w:szCs w:val="24"/>
        </w:rPr>
        <w:t>Foster Higgins</w:t>
      </w:r>
      <w:r w:rsidRPr="001B558D">
        <w:rPr>
          <w:rFonts w:cstheme="minorHAnsi"/>
          <w:color w:val="3C3532"/>
          <w:sz w:val="24"/>
          <w:szCs w:val="24"/>
        </w:rPr>
        <w:br/>
        <w:t>Gannett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Gatx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  <w:t>G E Foundation</w:t>
      </w:r>
      <w:r w:rsidRPr="001B558D">
        <w:rPr>
          <w:rFonts w:cstheme="minorHAnsi"/>
          <w:color w:val="3C3532"/>
          <w:sz w:val="24"/>
          <w:szCs w:val="24"/>
        </w:rPr>
        <w:br/>
        <w:t>General Cinema Corporation</w:t>
      </w:r>
      <w:r w:rsidRPr="001B558D">
        <w:rPr>
          <w:rFonts w:cstheme="minorHAnsi"/>
          <w:color w:val="3C3532"/>
          <w:sz w:val="24"/>
          <w:szCs w:val="24"/>
        </w:rPr>
        <w:br/>
        <w:t>General Dynamics</w:t>
      </w:r>
      <w:r w:rsidRPr="001B558D">
        <w:rPr>
          <w:rFonts w:cstheme="minorHAnsi"/>
          <w:color w:val="3C3532"/>
          <w:sz w:val="24"/>
          <w:szCs w:val="24"/>
        </w:rPr>
        <w:br/>
        <w:t>General Re Corporation</w:t>
      </w:r>
      <w:r w:rsidRPr="001B558D">
        <w:rPr>
          <w:rFonts w:cstheme="minorHAnsi"/>
          <w:color w:val="3C3532"/>
          <w:sz w:val="24"/>
          <w:szCs w:val="24"/>
        </w:rPr>
        <w:br/>
        <w:t>General Mills</w:t>
      </w:r>
      <w:r w:rsidRPr="001B558D">
        <w:rPr>
          <w:rFonts w:cstheme="minorHAnsi"/>
          <w:color w:val="3C3532"/>
          <w:sz w:val="24"/>
          <w:szCs w:val="24"/>
        </w:rPr>
        <w:br/>
        <w:t>Geon Company</w:t>
      </w:r>
      <w:r w:rsidRPr="001B558D">
        <w:rPr>
          <w:rFonts w:cstheme="minorHAnsi"/>
          <w:color w:val="3C3532"/>
          <w:sz w:val="24"/>
          <w:szCs w:val="24"/>
        </w:rPr>
        <w:br/>
        <w:t>Georgia Pacific</w:t>
      </w:r>
      <w:r w:rsidRPr="001B558D">
        <w:rPr>
          <w:rFonts w:cstheme="minorHAnsi"/>
          <w:color w:val="3C3532"/>
          <w:sz w:val="24"/>
          <w:szCs w:val="24"/>
        </w:rPr>
        <w:br/>
        <w:t>Glaxo/Smith Kline</w:t>
      </w:r>
      <w:r w:rsidRPr="001B558D">
        <w:rPr>
          <w:rFonts w:cstheme="minorHAnsi"/>
          <w:color w:val="3C3532"/>
          <w:sz w:val="24"/>
          <w:szCs w:val="24"/>
        </w:rPr>
        <w:br/>
        <w:t>Glenmede Corporation</w:t>
      </w:r>
      <w:r w:rsidRPr="001B558D">
        <w:rPr>
          <w:rFonts w:cstheme="minorHAnsi"/>
          <w:color w:val="3C3532"/>
          <w:sz w:val="24"/>
          <w:szCs w:val="24"/>
        </w:rPr>
        <w:br/>
        <w:t>Goodyear Tire &amp; Rubber Co.</w:t>
      </w:r>
      <w:r w:rsidRPr="001B558D">
        <w:rPr>
          <w:rFonts w:cstheme="minorHAnsi"/>
          <w:color w:val="3C3532"/>
          <w:sz w:val="24"/>
          <w:szCs w:val="24"/>
        </w:rPr>
        <w:br/>
        <w:t>Great Northern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6" w:name="H"/>
      <w:bookmarkEnd w:id="6"/>
      <w:r w:rsidRPr="001B558D">
        <w:rPr>
          <w:rFonts w:cstheme="minorHAnsi"/>
          <w:color w:val="3C3532"/>
          <w:sz w:val="24"/>
          <w:szCs w:val="24"/>
        </w:rPr>
        <w:t>Guidant Corporation</w:t>
      </w:r>
      <w:r w:rsidRPr="001B558D">
        <w:rPr>
          <w:rFonts w:cstheme="minorHAnsi"/>
          <w:color w:val="3C3532"/>
          <w:sz w:val="24"/>
          <w:szCs w:val="24"/>
        </w:rPr>
        <w:br/>
        <w:t>H J Heinz Co. Foundation</w:t>
      </w:r>
      <w:r w:rsidRPr="001B558D">
        <w:rPr>
          <w:rFonts w:cstheme="minorHAnsi"/>
          <w:color w:val="3C3532"/>
          <w:sz w:val="24"/>
          <w:szCs w:val="24"/>
        </w:rPr>
        <w:br/>
        <w:t>Harris Bank</w:t>
      </w:r>
      <w:r w:rsidRPr="001B558D">
        <w:rPr>
          <w:rFonts w:cstheme="minorHAnsi"/>
          <w:color w:val="3C3532"/>
          <w:sz w:val="24"/>
          <w:szCs w:val="24"/>
        </w:rPr>
        <w:br/>
        <w:t>Hartford Steam Boiler</w:t>
      </w:r>
      <w:r w:rsidRPr="001B558D">
        <w:rPr>
          <w:rFonts w:cstheme="minorHAnsi"/>
          <w:color w:val="3C3532"/>
          <w:sz w:val="24"/>
          <w:szCs w:val="24"/>
        </w:rPr>
        <w:br/>
        <w:t>Hewlett Packard</w:t>
      </w:r>
      <w:r w:rsidRPr="001B558D">
        <w:rPr>
          <w:rFonts w:cstheme="minorHAnsi"/>
          <w:color w:val="3C3532"/>
          <w:sz w:val="24"/>
          <w:szCs w:val="24"/>
        </w:rPr>
        <w:br/>
        <w:t>Hoechst Celanese</w:t>
      </w:r>
      <w:r w:rsidRPr="001B558D">
        <w:rPr>
          <w:rFonts w:cstheme="minorHAnsi"/>
          <w:color w:val="3C3532"/>
          <w:sz w:val="24"/>
          <w:szCs w:val="24"/>
        </w:rPr>
        <w:br/>
        <w:t>Home Depot</w:t>
      </w:r>
      <w:r w:rsidRPr="001B558D">
        <w:rPr>
          <w:rFonts w:cstheme="minorHAnsi"/>
          <w:color w:val="3C3532"/>
          <w:sz w:val="24"/>
          <w:szCs w:val="24"/>
        </w:rPr>
        <w:br/>
        <w:t>Honeywell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7" w:name="I"/>
      <w:bookmarkEnd w:id="7"/>
      <w:r w:rsidRPr="001B558D">
        <w:rPr>
          <w:rFonts w:cstheme="minorHAnsi"/>
          <w:color w:val="3C3532"/>
          <w:sz w:val="24"/>
          <w:szCs w:val="24"/>
        </w:rPr>
        <w:t>Houston Endowment, Inc.</w:t>
      </w:r>
      <w:r w:rsidRPr="001B558D">
        <w:rPr>
          <w:rFonts w:cstheme="minorHAnsi"/>
          <w:color w:val="3C3532"/>
          <w:sz w:val="24"/>
          <w:szCs w:val="24"/>
        </w:rPr>
        <w:br/>
        <w:t>IAC Foundation</w:t>
      </w:r>
      <w:r w:rsidRPr="001B558D">
        <w:rPr>
          <w:rFonts w:cstheme="minorHAnsi"/>
          <w:color w:val="3C3532"/>
          <w:sz w:val="24"/>
          <w:szCs w:val="24"/>
        </w:rPr>
        <w:br/>
      </w:r>
      <w:r w:rsidRPr="001B558D">
        <w:rPr>
          <w:rFonts w:cstheme="minorHAnsi"/>
          <w:color w:val="3C3532"/>
          <w:sz w:val="24"/>
          <w:szCs w:val="24"/>
        </w:rPr>
        <w:lastRenderedPageBreak/>
        <w:t>I B M</w:t>
      </w:r>
      <w:r w:rsidRPr="001B558D">
        <w:rPr>
          <w:rFonts w:cstheme="minorHAnsi"/>
          <w:color w:val="3C3532"/>
          <w:sz w:val="24"/>
          <w:szCs w:val="24"/>
        </w:rPr>
        <w:br/>
        <w:t>Ikon Office Solutions</w:t>
      </w:r>
      <w:r w:rsidRPr="001B558D">
        <w:rPr>
          <w:rFonts w:cstheme="minorHAnsi"/>
          <w:color w:val="3C3532"/>
          <w:sz w:val="24"/>
          <w:szCs w:val="24"/>
        </w:rPr>
        <w:br/>
        <w:t>Illinois Tool Works</w:t>
      </w:r>
      <w:r w:rsidRPr="001B558D">
        <w:rPr>
          <w:rFonts w:cstheme="minorHAnsi"/>
          <w:color w:val="3C3532"/>
          <w:sz w:val="24"/>
          <w:szCs w:val="24"/>
        </w:rPr>
        <w:br/>
        <w:t>Imo Industries</w:t>
      </w:r>
      <w:r w:rsidRPr="001B558D">
        <w:rPr>
          <w:rFonts w:cstheme="minorHAnsi"/>
          <w:color w:val="3C3532"/>
          <w:sz w:val="24"/>
          <w:szCs w:val="24"/>
        </w:rPr>
        <w:br/>
        <w:t>I N G</w:t>
      </w:r>
      <w:r w:rsidRPr="001B558D">
        <w:rPr>
          <w:rFonts w:cstheme="minorHAnsi"/>
          <w:color w:val="3C3532"/>
          <w:sz w:val="24"/>
          <w:szCs w:val="24"/>
        </w:rPr>
        <w:br/>
        <w:t>Interlake Foundation/G K N</w:t>
      </w:r>
      <w:r w:rsidRPr="001B558D">
        <w:rPr>
          <w:rFonts w:cstheme="minorHAnsi"/>
          <w:color w:val="3C3532"/>
          <w:sz w:val="24"/>
          <w:szCs w:val="24"/>
        </w:rPr>
        <w:br/>
        <w:t>International Mineral &amp; Chemical</w:t>
      </w:r>
      <w:r w:rsidRPr="001B558D">
        <w:rPr>
          <w:rFonts w:cstheme="minorHAnsi"/>
          <w:color w:val="3C3532"/>
          <w:sz w:val="24"/>
          <w:szCs w:val="24"/>
        </w:rPr>
        <w:br/>
        <w:t>International Salt Company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8" w:name="J"/>
      <w:bookmarkEnd w:id="8"/>
      <w:r w:rsidRPr="001B558D">
        <w:rPr>
          <w:rFonts w:cstheme="minorHAnsi"/>
          <w:color w:val="3C3532"/>
          <w:sz w:val="24"/>
          <w:szCs w:val="24"/>
        </w:rPr>
        <w:t>Intuit Foundation</w:t>
      </w:r>
      <w:r w:rsidRPr="001B558D">
        <w:rPr>
          <w:rFonts w:cstheme="minorHAnsi"/>
          <w:color w:val="3C3532"/>
          <w:sz w:val="24"/>
          <w:szCs w:val="24"/>
        </w:rPr>
        <w:br/>
        <w:t xml:space="preserve">J D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Wofenshohn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Inc.</w:t>
      </w:r>
      <w:r w:rsidRPr="001B558D">
        <w:rPr>
          <w:rFonts w:cstheme="minorHAnsi"/>
          <w:color w:val="3C3532"/>
          <w:sz w:val="24"/>
          <w:szCs w:val="24"/>
        </w:rPr>
        <w:br/>
        <w:t>J K Group Trustees</w:t>
      </w:r>
      <w:r w:rsidRPr="001B558D">
        <w:rPr>
          <w:rFonts w:cstheme="minorHAnsi"/>
          <w:color w:val="3C3532"/>
          <w:sz w:val="24"/>
          <w:szCs w:val="24"/>
        </w:rPr>
        <w:br/>
        <w:t>J M Smucker Company</w:t>
      </w:r>
      <w:r w:rsidRPr="001B558D">
        <w:rPr>
          <w:rFonts w:cstheme="minorHAnsi"/>
          <w:color w:val="3C3532"/>
          <w:sz w:val="24"/>
          <w:szCs w:val="24"/>
        </w:rPr>
        <w:br/>
        <w:t>James D. Wolfensohn</w:t>
      </w:r>
      <w:r w:rsidRPr="001B558D">
        <w:rPr>
          <w:rFonts w:cstheme="minorHAnsi"/>
          <w:color w:val="3C3532"/>
          <w:sz w:val="24"/>
          <w:szCs w:val="24"/>
        </w:rPr>
        <w:br/>
        <w:t xml:space="preserve">John Hancock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Insurange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  <w:t>John Hancock Financial</w:t>
      </w:r>
      <w:r w:rsidRPr="001B558D">
        <w:rPr>
          <w:rFonts w:cstheme="minorHAnsi"/>
          <w:color w:val="3C3532"/>
          <w:sz w:val="24"/>
          <w:szCs w:val="24"/>
        </w:rPr>
        <w:br/>
        <w:t>Johnson &amp; Higgins</w:t>
      </w:r>
      <w:r w:rsidRPr="001B558D">
        <w:rPr>
          <w:rFonts w:cstheme="minorHAnsi"/>
          <w:color w:val="3C3532"/>
          <w:sz w:val="24"/>
          <w:szCs w:val="24"/>
        </w:rPr>
        <w:br/>
        <w:t>Johnson &amp; Johnson</w:t>
      </w:r>
      <w:r w:rsidRPr="001B558D">
        <w:rPr>
          <w:rFonts w:cstheme="minorHAnsi"/>
          <w:color w:val="3C3532"/>
          <w:sz w:val="24"/>
          <w:szCs w:val="24"/>
        </w:rPr>
        <w:br/>
        <w:t>Johnson Controls</w:t>
      </w:r>
      <w:r w:rsidRPr="001B558D">
        <w:rPr>
          <w:rFonts w:cstheme="minorHAnsi"/>
          <w:color w:val="3C3532"/>
          <w:sz w:val="24"/>
          <w:szCs w:val="24"/>
        </w:rPr>
        <w:br/>
        <w:t xml:space="preserve">Joseph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Segram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&amp; Sons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9" w:name="K"/>
      <w:bookmarkEnd w:id="9"/>
      <w:r w:rsidRPr="001B558D">
        <w:rPr>
          <w:rFonts w:cstheme="minorHAnsi"/>
          <w:color w:val="3C3532"/>
          <w:sz w:val="24"/>
          <w:szCs w:val="24"/>
        </w:rPr>
        <w:t>JustGive.org/American Express</w:t>
      </w:r>
      <w:r w:rsidRPr="001B558D">
        <w:rPr>
          <w:rFonts w:cstheme="minorHAnsi"/>
          <w:color w:val="3C3532"/>
          <w:sz w:val="24"/>
          <w:szCs w:val="24"/>
        </w:rPr>
        <w:br/>
        <w:t>Kaiser Permanente</w:t>
      </w:r>
      <w:r w:rsidRPr="001B558D">
        <w:rPr>
          <w:rFonts w:cstheme="minorHAnsi"/>
          <w:color w:val="3C3532"/>
          <w:sz w:val="24"/>
          <w:szCs w:val="24"/>
        </w:rPr>
        <w:br/>
        <w:t>Kearney &amp; Trecker Foundation</w:t>
      </w:r>
      <w:r w:rsidRPr="001B558D">
        <w:rPr>
          <w:rFonts w:cstheme="minorHAnsi"/>
          <w:color w:val="3C3532"/>
          <w:sz w:val="24"/>
          <w:szCs w:val="24"/>
        </w:rPr>
        <w:br/>
        <w:t>Kemper Securities</w:t>
      </w:r>
      <w:r w:rsidRPr="001B558D">
        <w:rPr>
          <w:rFonts w:cstheme="minorHAnsi"/>
          <w:color w:val="3C3532"/>
          <w:sz w:val="24"/>
          <w:szCs w:val="24"/>
        </w:rPr>
        <w:br/>
        <w:t>Kennametal Foundation</w:t>
      </w:r>
      <w:r w:rsidRPr="001B558D">
        <w:rPr>
          <w:rFonts w:cstheme="minorHAnsi"/>
          <w:color w:val="3C3532"/>
          <w:sz w:val="24"/>
          <w:szCs w:val="24"/>
        </w:rPr>
        <w:br/>
        <w:t>Key Foundation</w:t>
      </w:r>
      <w:r w:rsidRPr="001B558D">
        <w:rPr>
          <w:rFonts w:cstheme="minorHAnsi"/>
          <w:color w:val="3C3532"/>
          <w:sz w:val="24"/>
          <w:szCs w:val="24"/>
        </w:rPr>
        <w:br/>
        <w:t>Kidder Peabody Foundation</w:t>
      </w:r>
      <w:r w:rsidRPr="001B558D">
        <w:rPr>
          <w:rFonts w:cstheme="minorHAnsi"/>
          <w:color w:val="3C3532"/>
          <w:sz w:val="24"/>
          <w:szCs w:val="24"/>
        </w:rPr>
        <w:br/>
        <w:t>K-Mart Corporation</w:t>
      </w:r>
      <w:r w:rsidRPr="001B558D">
        <w:rPr>
          <w:rFonts w:cstheme="minorHAnsi"/>
          <w:color w:val="3C3532"/>
          <w:sz w:val="24"/>
          <w:szCs w:val="24"/>
        </w:rPr>
        <w:br/>
        <w:t>Koppers Company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0" w:name="L"/>
      <w:bookmarkEnd w:id="10"/>
      <w:r w:rsidRPr="001B558D">
        <w:rPr>
          <w:rFonts w:cstheme="minorHAnsi"/>
          <w:color w:val="3C3532"/>
          <w:sz w:val="24"/>
          <w:szCs w:val="24"/>
        </w:rPr>
        <w:t>Kraft</w:t>
      </w:r>
      <w:r w:rsidRPr="001B558D">
        <w:rPr>
          <w:rFonts w:cstheme="minorHAnsi"/>
          <w:color w:val="3C3532"/>
          <w:sz w:val="24"/>
          <w:szCs w:val="24"/>
        </w:rPr>
        <w:br/>
        <w:t>Lamson &amp; Sessions</w:t>
      </w:r>
      <w:r w:rsidRPr="001B558D">
        <w:rPr>
          <w:rFonts w:cstheme="minorHAnsi"/>
          <w:color w:val="3C3532"/>
          <w:sz w:val="24"/>
          <w:szCs w:val="24"/>
        </w:rPr>
        <w:br/>
        <w:t>Land America</w:t>
      </w:r>
      <w:r w:rsidRPr="001B558D">
        <w:rPr>
          <w:rFonts w:cstheme="minorHAnsi"/>
          <w:color w:val="3C3532"/>
          <w:sz w:val="24"/>
          <w:szCs w:val="24"/>
        </w:rPr>
        <w:br/>
        <w:t>Land O Lakes</w:t>
      </w:r>
      <w:r w:rsidRPr="001B558D">
        <w:rPr>
          <w:rFonts w:cstheme="minorHAnsi"/>
          <w:color w:val="3C3532"/>
          <w:sz w:val="24"/>
          <w:szCs w:val="24"/>
        </w:rPr>
        <w:br/>
        <w:t>Lennox</w:t>
      </w:r>
      <w:r w:rsidRPr="001B558D">
        <w:rPr>
          <w:rFonts w:cstheme="minorHAnsi"/>
          <w:color w:val="3C3532"/>
          <w:sz w:val="24"/>
          <w:szCs w:val="24"/>
        </w:rPr>
        <w:br/>
        <w:t>Levi Strauss Foundation</w:t>
      </w:r>
      <w:r w:rsidRPr="001B558D">
        <w:rPr>
          <w:rFonts w:cstheme="minorHAnsi"/>
          <w:color w:val="3C3532"/>
          <w:sz w:val="24"/>
          <w:szCs w:val="24"/>
        </w:rPr>
        <w:br/>
        <w:t>Lexmark</w:t>
      </w:r>
      <w:r w:rsidRPr="001B558D">
        <w:rPr>
          <w:rFonts w:cstheme="minorHAnsi"/>
          <w:color w:val="3C3532"/>
          <w:sz w:val="24"/>
          <w:szCs w:val="24"/>
        </w:rPr>
        <w:br/>
        <w:t>Lincoln Financial</w:t>
      </w:r>
      <w:r w:rsidRPr="001B558D">
        <w:rPr>
          <w:rFonts w:cstheme="minorHAnsi"/>
          <w:color w:val="3C3532"/>
          <w:sz w:val="24"/>
          <w:szCs w:val="24"/>
        </w:rPr>
        <w:br/>
        <w:t>Lincoln Security</w:t>
      </w:r>
      <w:r w:rsidRPr="001B558D">
        <w:rPr>
          <w:rFonts w:cstheme="minorHAnsi"/>
          <w:color w:val="3C3532"/>
          <w:sz w:val="24"/>
          <w:szCs w:val="24"/>
        </w:rPr>
        <w:br/>
        <w:t>Lubrizol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1" w:name="M"/>
      <w:bookmarkEnd w:id="11"/>
      <w:r w:rsidRPr="001B558D">
        <w:rPr>
          <w:rFonts w:cstheme="minorHAnsi"/>
          <w:color w:val="3C3532"/>
          <w:sz w:val="24"/>
          <w:szCs w:val="24"/>
        </w:rPr>
        <w:t>Lucent Technologies</w:t>
      </w:r>
      <w:r w:rsidRPr="001B558D">
        <w:rPr>
          <w:rFonts w:cstheme="minorHAnsi"/>
          <w:color w:val="3C3532"/>
          <w:sz w:val="24"/>
          <w:szCs w:val="24"/>
        </w:rPr>
        <w:br/>
        <w:t>M A Hanna Company</w:t>
      </w:r>
      <w:r w:rsidRPr="001B558D">
        <w:rPr>
          <w:rFonts w:cstheme="minorHAnsi"/>
          <w:color w:val="3C3532"/>
          <w:sz w:val="24"/>
          <w:szCs w:val="24"/>
        </w:rPr>
        <w:br/>
        <w:t>Macy’s</w:t>
      </w:r>
      <w:r w:rsidRPr="001B558D">
        <w:rPr>
          <w:rFonts w:cstheme="minorHAnsi"/>
          <w:color w:val="3C3532"/>
          <w:sz w:val="24"/>
          <w:szCs w:val="24"/>
        </w:rPr>
        <w:br/>
      </w:r>
      <w:r w:rsidRPr="001B558D">
        <w:rPr>
          <w:rFonts w:cstheme="minorHAnsi"/>
          <w:color w:val="3C3532"/>
          <w:sz w:val="24"/>
          <w:szCs w:val="24"/>
        </w:rPr>
        <w:lastRenderedPageBreak/>
        <w:t>Mallinckrodt, Inc.</w:t>
      </w:r>
      <w:r w:rsidRPr="001B558D">
        <w:rPr>
          <w:rFonts w:cstheme="minorHAnsi"/>
          <w:color w:val="3C3532"/>
          <w:sz w:val="24"/>
          <w:szCs w:val="24"/>
        </w:rPr>
        <w:br/>
        <w:t>Master Builders</w:t>
      </w:r>
      <w:r w:rsidRPr="001B558D">
        <w:rPr>
          <w:rFonts w:cstheme="minorHAnsi"/>
          <w:color w:val="3C3532"/>
          <w:sz w:val="24"/>
          <w:szCs w:val="24"/>
        </w:rPr>
        <w:br/>
        <w:t>Matco Tools Corporation</w:t>
      </w:r>
      <w:r w:rsidRPr="001B558D">
        <w:rPr>
          <w:rFonts w:cstheme="minorHAnsi"/>
          <w:color w:val="3C3532"/>
          <w:sz w:val="24"/>
          <w:szCs w:val="24"/>
        </w:rPr>
        <w:br/>
        <w:t>Maytag Corporation</w:t>
      </w:r>
      <w:r w:rsidRPr="001B558D">
        <w:rPr>
          <w:rFonts w:cstheme="minorHAnsi"/>
          <w:color w:val="3C3532"/>
          <w:sz w:val="24"/>
          <w:szCs w:val="24"/>
        </w:rPr>
        <w:br/>
        <w:t>McDonalds Corporation</w:t>
      </w:r>
      <w:r w:rsidRPr="001B558D">
        <w:rPr>
          <w:rFonts w:cstheme="minorHAnsi"/>
          <w:color w:val="3C3532"/>
          <w:sz w:val="24"/>
          <w:szCs w:val="24"/>
        </w:rPr>
        <w:br/>
        <w:t>McGraw-Hill Foundation</w:t>
      </w:r>
      <w:r w:rsidRPr="001B558D">
        <w:rPr>
          <w:rFonts w:cstheme="minorHAnsi"/>
          <w:color w:val="3C3532"/>
          <w:sz w:val="24"/>
          <w:szCs w:val="24"/>
        </w:rPr>
        <w:br/>
        <w:t>MCI Foundation</w:t>
      </w:r>
      <w:r w:rsidRPr="001B558D">
        <w:rPr>
          <w:rFonts w:cstheme="minorHAnsi"/>
          <w:color w:val="3C3532"/>
          <w:sz w:val="24"/>
          <w:szCs w:val="24"/>
        </w:rPr>
        <w:br/>
        <w:t>McMaster-Carr Supply Company</w:t>
      </w:r>
      <w:r w:rsidRPr="001B558D">
        <w:rPr>
          <w:rFonts w:cstheme="minorHAnsi"/>
          <w:color w:val="3C3532"/>
          <w:sz w:val="24"/>
          <w:szCs w:val="24"/>
        </w:rPr>
        <w:br/>
        <w:t>Meadowbrook Development Corporation</w:t>
      </w:r>
      <w:r w:rsidRPr="001B558D">
        <w:rPr>
          <w:rFonts w:cstheme="minorHAnsi"/>
          <w:color w:val="3C3532"/>
          <w:sz w:val="24"/>
          <w:szCs w:val="24"/>
        </w:rPr>
        <w:br/>
        <w:t>Medco Health Solutions</w:t>
      </w:r>
      <w:r w:rsidRPr="001B558D">
        <w:rPr>
          <w:rFonts w:cstheme="minorHAnsi"/>
          <w:color w:val="3C3532"/>
          <w:sz w:val="24"/>
          <w:szCs w:val="24"/>
        </w:rPr>
        <w:br/>
        <w:t>Merck Company Foundation</w:t>
      </w:r>
      <w:r w:rsidRPr="001B558D">
        <w:rPr>
          <w:rFonts w:cstheme="minorHAnsi"/>
          <w:color w:val="3C3532"/>
          <w:sz w:val="24"/>
          <w:szCs w:val="24"/>
        </w:rPr>
        <w:br/>
        <w:t>Merrill Lynch</w:t>
      </w:r>
      <w:r w:rsidRPr="001B558D">
        <w:rPr>
          <w:rFonts w:cstheme="minorHAnsi"/>
          <w:color w:val="3C3532"/>
          <w:sz w:val="24"/>
          <w:szCs w:val="24"/>
        </w:rPr>
        <w:br/>
        <w:t>Metavante</w:t>
      </w:r>
      <w:r w:rsidRPr="001B558D">
        <w:rPr>
          <w:rFonts w:cstheme="minorHAnsi"/>
          <w:color w:val="3C3532"/>
          <w:sz w:val="24"/>
          <w:szCs w:val="24"/>
        </w:rPr>
        <w:br/>
        <w:t>Mellon</w:t>
      </w:r>
      <w:r w:rsidRPr="001B558D">
        <w:rPr>
          <w:rFonts w:cstheme="minorHAnsi"/>
          <w:color w:val="3C3532"/>
          <w:sz w:val="24"/>
          <w:szCs w:val="24"/>
        </w:rPr>
        <w:br/>
        <w:t>Microsoft</w:t>
      </w:r>
      <w:r w:rsidRPr="001B558D">
        <w:rPr>
          <w:rFonts w:cstheme="minorHAnsi"/>
          <w:color w:val="3C3532"/>
          <w:sz w:val="24"/>
          <w:szCs w:val="24"/>
        </w:rPr>
        <w:br/>
        <w:t>Mineral Technologies</w:t>
      </w:r>
      <w:r w:rsidRPr="001B558D">
        <w:rPr>
          <w:rFonts w:cstheme="minorHAnsi"/>
          <w:color w:val="3C3532"/>
          <w:sz w:val="24"/>
          <w:szCs w:val="24"/>
        </w:rPr>
        <w:br/>
        <w:t>Minnesota Title Foundation</w:t>
      </w:r>
      <w:r w:rsidRPr="001B558D">
        <w:rPr>
          <w:rFonts w:cstheme="minorHAnsi"/>
          <w:color w:val="3C3532"/>
          <w:sz w:val="24"/>
          <w:szCs w:val="24"/>
        </w:rPr>
        <w:br/>
        <w:t>Mitsui USA Foundation</w:t>
      </w:r>
      <w:r w:rsidRPr="001B558D">
        <w:rPr>
          <w:rFonts w:cstheme="minorHAnsi"/>
          <w:color w:val="3C3532"/>
          <w:sz w:val="24"/>
          <w:szCs w:val="24"/>
        </w:rPr>
        <w:br/>
        <w:t>Mobil Foundation Inc.</w:t>
      </w:r>
      <w:r w:rsidRPr="001B558D">
        <w:rPr>
          <w:rFonts w:cstheme="minorHAnsi"/>
          <w:color w:val="3C3532"/>
          <w:sz w:val="24"/>
          <w:szCs w:val="24"/>
        </w:rPr>
        <w:br/>
        <w:t>Moen Foundation Inc</w:t>
      </w:r>
      <w:r w:rsidRPr="001B558D">
        <w:rPr>
          <w:rFonts w:cstheme="minorHAnsi"/>
          <w:color w:val="3C3532"/>
          <w:sz w:val="24"/>
          <w:szCs w:val="24"/>
        </w:rPr>
        <w:br/>
        <w:t>Monsanto Foundation</w:t>
      </w:r>
      <w:r w:rsidRPr="001B558D">
        <w:rPr>
          <w:rFonts w:cstheme="minorHAnsi"/>
          <w:color w:val="3C3532"/>
          <w:sz w:val="24"/>
          <w:szCs w:val="24"/>
        </w:rPr>
        <w:br/>
        <w:t>Montgomery Ward Foundation</w:t>
      </w:r>
      <w:r w:rsidRPr="001B558D">
        <w:rPr>
          <w:rFonts w:cstheme="minorHAnsi"/>
          <w:color w:val="3C3532"/>
          <w:sz w:val="24"/>
          <w:szCs w:val="24"/>
        </w:rPr>
        <w:br/>
        <w:t>Mony Financial Services</w:t>
      </w:r>
      <w:r w:rsidRPr="001B558D">
        <w:rPr>
          <w:rFonts w:cstheme="minorHAnsi"/>
          <w:color w:val="3C3532"/>
          <w:sz w:val="24"/>
          <w:szCs w:val="24"/>
        </w:rPr>
        <w:br/>
        <w:t>Morton International Foundation</w:t>
      </w:r>
      <w:r w:rsidRPr="001B558D">
        <w:rPr>
          <w:rFonts w:cstheme="minorHAnsi"/>
          <w:color w:val="3C3532"/>
          <w:sz w:val="24"/>
          <w:szCs w:val="24"/>
        </w:rPr>
        <w:br/>
        <w:t>Motorola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2" w:name="N"/>
      <w:bookmarkEnd w:id="12"/>
      <w:r w:rsidRPr="001B558D">
        <w:rPr>
          <w:rFonts w:cstheme="minorHAnsi"/>
          <w:color w:val="3C3532"/>
          <w:sz w:val="24"/>
          <w:szCs w:val="24"/>
        </w:rPr>
        <w:t>Mutual Benefit Trust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Nacco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Industries Inc.</w:t>
      </w:r>
      <w:r w:rsidRPr="001B558D">
        <w:rPr>
          <w:rFonts w:cstheme="minorHAnsi"/>
          <w:color w:val="3C3532"/>
          <w:sz w:val="24"/>
          <w:szCs w:val="24"/>
        </w:rPr>
        <w:br/>
        <w:t>Nalco Chemical Company</w:t>
      </w:r>
      <w:r w:rsidRPr="001B558D">
        <w:rPr>
          <w:rFonts w:cstheme="minorHAnsi"/>
          <w:color w:val="3C3532"/>
          <w:sz w:val="24"/>
          <w:szCs w:val="24"/>
        </w:rPr>
        <w:br/>
        <w:t>National City</w:t>
      </w:r>
      <w:r w:rsidRPr="001B558D">
        <w:rPr>
          <w:rFonts w:cstheme="minorHAnsi"/>
          <w:color w:val="3C3532"/>
          <w:sz w:val="24"/>
          <w:szCs w:val="24"/>
        </w:rPr>
        <w:br/>
        <w:t>NCR Foundation</w:t>
      </w:r>
      <w:r w:rsidRPr="001B558D">
        <w:rPr>
          <w:rFonts w:cstheme="minorHAnsi"/>
          <w:color w:val="3C3532"/>
          <w:sz w:val="24"/>
          <w:szCs w:val="24"/>
        </w:rPr>
        <w:br/>
        <w:t>Nestle</w:t>
      </w:r>
      <w:r w:rsidRPr="001B558D">
        <w:rPr>
          <w:rFonts w:cstheme="minorHAnsi"/>
          <w:color w:val="3C3532"/>
          <w:sz w:val="24"/>
          <w:szCs w:val="24"/>
        </w:rPr>
        <w:br/>
        <w:t>New York Life Insurance Company</w:t>
      </w:r>
      <w:r w:rsidRPr="001B558D">
        <w:rPr>
          <w:rFonts w:cstheme="minorHAnsi"/>
          <w:color w:val="3C3532"/>
          <w:sz w:val="24"/>
          <w:szCs w:val="24"/>
        </w:rPr>
        <w:br/>
        <w:t>Nord Foundation, Eric &amp; Jane</w:t>
      </w:r>
      <w:r w:rsidRPr="001B558D">
        <w:rPr>
          <w:rFonts w:cstheme="minorHAnsi"/>
          <w:color w:val="3C3532"/>
          <w:sz w:val="24"/>
          <w:szCs w:val="24"/>
        </w:rPr>
        <w:br/>
        <w:t>Nord Family Foundation</w:t>
      </w:r>
      <w:r w:rsidRPr="001B558D">
        <w:rPr>
          <w:rFonts w:cstheme="minorHAnsi"/>
          <w:color w:val="3C3532"/>
          <w:sz w:val="24"/>
          <w:szCs w:val="24"/>
        </w:rPr>
        <w:br/>
        <w:t>Nordson Foundation</w:t>
      </w:r>
      <w:r w:rsidRPr="001B558D">
        <w:rPr>
          <w:rFonts w:cstheme="minorHAnsi"/>
          <w:color w:val="3C3532"/>
          <w:sz w:val="24"/>
          <w:szCs w:val="24"/>
        </w:rPr>
        <w:br/>
        <w:t>Norfolk Southern Foundation</w:t>
      </w:r>
      <w:r w:rsidRPr="001B558D">
        <w:rPr>
          <w:rFonts w:cstheme="minorHAnsi"/>
          <w:color w:val="3C3532"/>
          <w:sz w:val="24"/>
          <w:szCs w:val="24"/>
        </w:rPr>
        <w:br/>
        <w:t>North Company Foundation</w:t>
      </w:r>
      <w:r w:rsidRPr="001B558D">
        <w:rPr>
          <w:rFonts w:cstheme="minorHAnsi"/>
          <w:color w:val="3C3532"/>
          <w:sz w:val="24"/>
          <w:szCs w:val="24"/>
        </w:rPr>
        <w:br/>
        <w:t>Northwest Industries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3" w:name="O"/>
      <w:bookmarkEnd w:id="13"/>
      <w:r w:rsidRPr="001B558D">
        <w:rPr>
          <w:rFonts w:cstheme="minorHAnsi"/>
          <w:color w:val="3C3532"/>
          <w:sz w:val="24"/>
          <w:szCs w:val="24"/>
        </w:rPr>
        <w:t>Norton Family Foundation</w:t>
      </w:r>
      <w:r w:rsidRPr="001B558D">
        <w:rPr>
          <w:rFonts w:cstheme="minorHAnsi"/>
          <w:color w:val="3C3532"/>
          <w:sz w:val="24"/>
          <w:szCs w:val="24"/>
        </w:rPr>
        <w:br/>
        <w:t>Oak Associates, Ltd.</w:t>
      </w:r>
      <w:r w:rsidRPr="001B558D">
        <w:rPr>
          <w:rFonts w:cstheme="minorHAnsi"/>
          <w:color w:val="3C3532"/>
          <w:sz w:val="24"/>
          <w:szCs w:val="24"/>
        </w:rPr>
        <w:br/>
        <w:t>Ohio Bell</w:t>
      </w:r>
      <w:r w:rsidRPr="001B558D">
        <w:rPr>
          <w:rFonts w:cstheme="minorHAnsi"/>
          <w:color w:val="3C3532"/>
          <w:sz w:val="24"/>
          <w:szCs w:val="24"/>
        </w:rPr>
        <w:br/>
      </w:r>
      <w:r w:rsidRPr="001B558D">
        <w:rPr>
          <w:rFonts w:cstheme="minorHAnsi"/>
          <w:color w:val="3C3532"/>
          <w:sz w:val="24"/>
          <w:szCs w:val="24"/>
        </w:rPr>
        <w:lastRenderedPageBreak/>
        <w:t>Ohio Edison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4" w:name="P"/>
      <w:bookmarkEnd w:id="14"/>
      <w:r w:rsidRPr="001B558D">
        <w:rPr>
          <w:rFonts w:cstheme="minorHAnsi"/>
          <w:color w:val="3C3532"/>
          <w:sz w:val="24"/>
          <w:szCs w:val="24"/>
        </w:rPr>
        <w:t>Olin Corp Charitable</w:t>
      </w:r>
      <w:r w:rsidRPr="001B558D">
        <w:rPr>
          <w:rFonts w:cstheme="minorHAnsi"/>
          <w:color w:val="3C3532"/>
          <w:sz w:val="24"/>
          <w:szCs w:val="24"/>
        </w:rPr>
        <w:br/>
        <w:t>Paramount Communications Co.</w:t>
      </w:r>
      <w:r w:rsidRPr="001B558D">
        <w:rPr>
          <w:rFonts w:cstheme="minorHAnsi"/>
          <w:color w:val="3C3532"/>
          <w:sz w:val="24"/>
          <w:szCs w:val="24"/>
        </w:rPr>
        <w:br/>
        <w:t>Paramount Foundation</w:t>
      </w:r>
      <w:r w:rsidRPr="001B558D">
        <w:rPr>
          <w:rFonts w:cstheme="minorHAnsi"/>
          <w:color w:val="3C3532"/>
          <w:sz w:val="24"/>
          <w:szCs w:val="24"/>
        </w:rPr>
        <w:br/>
        <w:t>Peason Shared Serv.</w:t>
      </w:r>
      <w:r w:rsidRPr="001B558D">
        <w:rPr>
          <w:rFonts w:cstheme="minorHAnsi"/>
          <w:color w:val="3C3532"/>
          <w:sz w:val="24"/>
          <w:szCs w:val="24"/>
        </w:rPr>
        <w:br/>
        <w:t>Penton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Penzoil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Company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Pepsico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Foundation</w:t>
      </w:r>
      <w:r w:rsidRPr="001B558D">
        <w:rPr>
          <w:rFonts w:cstheme="minorHAnsi"/>
          <w:color w:val="3C3532"/>
          <w:sz w:val="24"/>
          <w:szCs w:val="24"/>
        </w:rPr>
        <w:br/>
        <w:t>Perkins, Lehigh H. Mr.</w:t>
      </w:r>
      <w:r w:rsidRPr="001B558D">
        <w:rPr>
          <w:rFonts w:cstheme="minorHAnsi"/>
          <w:color w:val="3C3532"/>
          <w:sz w:val="24"/>
          <w:szCs w:val="24"/>
        </w:rPr>
        <w:br/>
        <w:t>Pfizer Inc.</w:t>
      </w:r>
      <w:r w:rsidRPr="001B558D">
        <w:rPr>
          <w:rFonts w:cstheme="minorHAnsi"/>
          <w:color w:val="3C3532"/>
          <w:sz w:val="24"/>
          <w:szCs w:val="24"/>
        </w:rPr>
        <w:br/>
        <w:t xml:space="preserve">Philips Electronics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Northame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  <w:t>Phillip Morris Company</w:t>
      </w:r>
      <w:r w:rsidRPr="001B558D">
        <w:rPr>
          <w:rFonts w:cstheme="minorHAnsi"/>
          <w:color w:val="3C3532"/>
          <w:sz w:val="24"/>
          <w:szCs w:val="24"/>
        </w:rPr>
        <w:br/>
        <w:t>Piano Tuning and Repair</w:t>
      </w:r>
      <w:r w:rsidRPr="001B558D">
        <w:rPr>
          <w:rFonts w:cstheme="minorHAnsi"/>
          <w:color w:val="3C3532"/>
          <w:sz w:val="24"/>
          <w:szCs w:val="24"/>
        </w:rPr>
        <w:br/>
        <w:t>Pitney Bowes</w:t>
      </w:r>
      <w:r w:rsidRPr="001B558D">
        <w:rPr>
          <w:rFonts w:cstheme="minorHAnsi"/>
          <w:color w:val="3C3532"/>
          <w:sz w:val="24"/>
          <w:szCs w:val="24"/>
        </w:rPr>
        <w:br/>
        <w:t>Pittway Corporation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Polyone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Corporation</w:t>
      </w:r>
      <w:r w:rsidRPr="001B558D">
        <w:rPr>
          <w:rFonts w:cstheme="minorHAnsi"/>
          <w:color w:val="3C3532"/>
          <w:sz w:val="24"/>
          <w:szCs w:val="24"/>
        </w:rPr>
        <w:br/>
        <w:t>PPG Industries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Predicasts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Inc.</w:t>
      </w:r>
      <w:r w:rsidRPr="001B558D">
        <w:rPr>
          <w:rFonts w:cstheme="minorHAnsi"/>
          <w:color w:val="3C3532"/>
          <w:sz w:val="24"/>
          <w:szCs w:val="24"/>
        </w:rPr>
        <w:br/>
        <w:t>Premier</w:t>
      </w:r>
      <w:r w:rsidRPr="001B558D">
        <w:rPr>
          <w:rFonts w:cstheme="minorHAnsi"/>
          <w:color w:val="3C3532"/>
          <w:sz w:val="24"/>
          <w:szCs w:val="24"/>
        </w:rPr>
        <w:br/>
        <w:t xml:space="preserve">Progressive Insurance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Foundaion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</w:r>
      <w:bookmarkStart w:id="15" w:name="Q"/>
      <w:bookmarkEnd w:id="15"/>
      <w:r w:rsidRPr="001B558D">
        <w:rPr>
          <w:rFonts w:cstheme="minorHAnsi"/>
          <w:color w:val="3C3532"/>
          <w:sz w:val="24"/>
          <w:szCs w:val="24"/>
        </w:rPr>
        <w:t>Prudential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6" w:name="R"/>
      <w:bookmarkEnd w:id="16"/>
      <w:r w:rsidRPr="001B558D">
        <w:rPr>
          <w:rFonts w:cstheme="minorHAnsi"/>
          <w:color w:val="3C3532"/>
          <w:sz w:val="24"/>
          <w:szCs w:val="24"/>
        </w:rPr>
        <w:t>Quaker Chemical Foundation</w:t>
      </w:r>
      <w:r w:rsidRPr="001B558D">
        <w:rPr>
          <w:rFonts w:cstheme="minorHAnsi"/>
          <w:color w:val="3C3532"/>
          <w:sz w:val="24"/>
          <w:szCs w:val="24"/>
        </w:rPr>
        <w:br/>
        <w:t>R.J. Reynolds USA</w:t>
      </w:r>
      <w:r w:rsidRPr="001B558D">
        <w:rPr>
          <w:rFonts w:cstheme="minorHAnsi"/>
          <w:color w:val="3C3532"/>
          <w:sz w:val="24"/>
          <w:szCs w:val="24"/>
        </w:rPr>
        <w:br/>
        <w:t>Ralston Purina Company</w:t>
      </w:r>
      <w:r w:rsidRPr="001B558D">
        <w:rPr>
          <w:rFonts w:cstheme="minorHAnsi"/>
          <w:color w:val="3C3532"/>
          <w:sz w:val="24"/>
          <w:szCs w:val="24"/>
        </w:rPr>
        <w:br/>
        <w:t>Readers Digest</w:t>
      </w:r>
      <w:r w:rsidRPr="001B558D">
        <w:rPr>
          <w:rFonts w:cstheme="minorHAnsi"/>
          <w:color w:val="3C3532"/>
          <w:sz w:val="24"/>
          <w:szCs w:val="24"/>
        </w:rPr>
        <w:br/>
        <w:t>Recom Technologies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Reliastar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  <w:t>Reuters</w:t>
      </w:r>
      <w:r w:rsidRPr="001B558D">
        <w:rPr>
          <w:rFonts w:cstheme="minorHAnsi"/>
          <w:color w:val="3C3532"/>
          <w:sz w:val="24"/>
          <w:szCs w:val="24"/>
        </w:rPr>
        <w:br/>
        <w:t>RJR Nabisco</w:t>
      </w:r>
      <w:r w:rsidRPr="001B558D">
        <w:rPr>
          <w:rFonts w:cstheme="minorHAnsi"/>
          <w:color w:val="3C3532"/>
          <w:sz w:val="24"/>
          <w:szCs w:val="24"/>
        </w:rPr>
        <w:br/>
        <w:t>Robert/Thomas Insurance Agency Inc.</w:t>
      </w:r>
      <w:r w:rsidRPr="001B558D">
        <w:rPr>
          <w:rFonts w:cstheme="minorHAnsi"/>
          <w:color w:val="3C3532"/>
          <w:sz w:val="24"/>
          <w:szCs w:val="24"/>
        </w:rPr>
        <w:br/>
        <w:t>Rockefeller Foundation</w:t>
      </w:r>
      <w:r w:rsidRPr="001B558D">
        <w:rPr>
          <w:rFonts w:cstheme="minorHAnsi"/>
          <w:color w:val="3C3532"/>
          <w:sz w:val="24"/>
          <w:szCs w:val="24"/>
        </w:rPr>
        <w:br/>
        <w:t>Rockwell International Corporation</w:t>
      </w:r>
      <w:r w:rsidRPr="001B558D">
        <w:rPr>
          <w:rFonts w:cstheme="minorHAnsi"/>
          <w:color w:val="3C3532"/>
          <w:sz w:val="24"/>
          <w:szCs w:val="24"/>
        </w:rPr>
        <w:br/>
        <w:t>RPM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7" w:name="S"/>
      <w:bookmarkEnd w:id="17"/>
      <w:r w:rsidRPr="001B558D">
        <w:rPr>
          <w:rFonts w:cstheme="minorHAnsi"/>
          <w:color w:val="3C3532"/>
          <w:sz w:val="24"/>
          <w:szCs w:val="24"/>
        </w:rPr>
        <w:t>RR Donnelley &amp; Sons</w:t>
      </w:r>
      <w:r w:rsidRPr="001B558D">
        <w:rPr>
          <w:rFonts w:cstheme="minorHAnsi"/>
          <w:color w:val="3C3532"/>
          <w:sz w:val="24"/>
          <w:szCs w:val="24"/>
        </w:rPr>
        <w:br/>
        <w:t>Saint-Gobain Corporation Foundation</w:t>
      </w:r>
      <w:r w:rsidRPr="001B558D">
        <w:rPr>
          <w:rFonts w:cstheme="minorHAnsi"/>
          <w:color w:val="3C3532"/>
          <w:sz w:val="24"/>
          <w:szCs w:val="24"/>
        </w:rPr>
        <w:br/>
        <w:t>Sara Lee Foundation</w:t>
      </w:r>
      <w:r w:rsidRPr="001B558D">
        <w:rPr>
          <w:rFonts w:cstheme="minorHAnsi"/>
          <w:color w:val="3C3532"/>
          <w:sz w:val="24"/>
          <w:szCs w:val="24"/>
        </w:rPr>
        <w:br/>
        <w:t>SBC</w:t>
      </w:r>
      <w:r w:rsidRPr="001B558D">
        <w:rPr>
          <w:rFonts w:cstheme="minorHAnsi"/>
          <w:color w:val="3C3532"/>
          <w:sz w:val="24"/>
          <w:szCs w:val="24"/>
        </w:rPr>
        <w:br/>
        <w:t>Schwab &amp; Co, Inc., Charles</w:t>
      </w:r>
      <w:r w:rsidRPr="001B558D">
        <w:rPr>
          <w:rFonts w:cstheme="minorHAnsi"/>
          <w:color w:val="3C3532"/>
          <w:sz w:val="24"/>
          <w:szCs w:val="24"/>
        </w:rPr>
        <w:br/>
        <w:t>Scott Paper Company Foundation</w:t>
      </w:r>
      <w:r w:rsidRPr="001B558D">
        <w:rPr>
          <w:rFonts w:cstheme="minorHAnsi"/>
          <w:color w:val="3C3532"/>
          <w:sz w:val="24"/>
          <w:szCs w:val="24"/>
        </w:rPr>
        <w:br/>
        <w:t>Searle</w:t>
      </w:r>
      <w:r w:rsidRPr="001B558D">
        <w:rPr>
          <w:rFonts w:cstheme="minorHAnsi"/>
          <w:color w:val="3C3532"/>
          <w:sz w:val="24"/>
          <w:szCs w:val="24"/>
        </w:rPr>
        <w:br/>
        <w:t>Security Pacific Foundation</w:t>
      </w:r>
      <w:r w:rsidRPr="001B558D">
        <w:rPr>
          <w:rFonts w:cstheme="minorHAnsi"/>
          <w:color w:val="3C3532"/>
          <w:sz w:val="24"/>
          <w:szCs w:val="24"/>
        </w:rPr>
        <w:br/>
      </w:r>
      <w:r w:rsidRPr="001B558D">
        <w:rPr>
          <w:rFonts w:cstheme="minorHAnsi"/>
          <w:color w:val="3C3532"/>
          <w:sz w:val="24"/>
          <w:szCs w:val="24"/>
        </w:rPr>
        <w:lastRenderedPageBreak/>
        <w:t>Shearson Lehman Brothers</w:t>
      </w:r>
      <w:r w:rsidRPr="001B558D">
        <w:rPr>
          <w:rFonts w:cstheme="minorHAnsi"/>
          <w:color w:val="3C3532"/>
          <w:sz w:val="24"/>
          <w:szCs w:val="24"/>
        </w:rPr>
        <w:br/>
        <w:t>Sherwin Williams Foundation</w:t>
      </w:r>
      <w:r w:rsidRPr="001B558D">
        <w:rPr>
          <w:rFonts w:cstheme="minorHAnsi"/>
          <w:color w:val="3C3532"/>
          <w:sz w:val="24"/>
          <w:szCs w:val="24"/>
        </w:rPr>
        <w:br/>
        <w:t>SKW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Smithkline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Beecham</w:t>
      </w:r>
      <w:r w:rsidRPr="001B558D">
        <w:rPr>
          <w:rFonts w:cstheme="minorHAnsi"/>
          <w:color w:val="3C3532"/>
          <w:sz w:val="24"/>
          <w:szCs w:val="24"/>
        </w:rPr>
        <w:br/>
        <w:t xml:space="preserve">Spangenberg,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Shilbley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&amp; Liber</w:t>
      </w:r>
      <w:r w:rsidRPr="001B558D">
        <w:rPr>
          <w:rFonts w:cstheme="minorHAnsi"/>
          <w:color w:val="3C3532"/>
          <w:sz w:val="24"/>
          <w:szCs w:val="24"/>
        </w:rPr>
        <w:br/>
        <w:t>Sprint</w:t>
      </w:r>
      <w:r w:rsidRPr="001B558D">
        <w:rPr>
          <w:rFonts w:cstheme="minorHAnsi"/>
          <w:color w:val="3C3532"/>
          <w:sz w:val="24"/>
          <w:szCs w:val="24"/>
        </w:rPr>
        <w:br/>
        <w:t>Square D Foundation</w:t>
      </w:r>
      <w:r w:rsidRPr="001B558D">
        <w:rPr>
          <w:rFonts w:cstheme="minorHAnsi"/>
          <w:color w:val="3C3532"/>
          <w:sz w:val="24"/>
          <w:szCs w:val="24"/>
        </w:rPr>
        <w:br/>
        <w:t>St. Paul’s Partners</w:t>
      </w:r>
      <w:r w:rsidRPr="001B558D">
        <w:rPr>
          <w:rFonts w:cstheme="minorHAnsi"/>
          <w:color w:val="3C3532"/>
          <w:sz w:val="24"/>
          <w:szCs w:val="24"/>
        </w:rPr>
        <w:br/>
        <w:t>Stanadyne Inc.</w:t>
      </w:r>
      <w:r w:rsidRPr="001B558D">
        <w:rPr>
          <w:rFonts w:cstheme="minorHAnsi"/>
          <w:color w:val="3C3532"/>
          <w:sz w:val="24"/>
          <w:szCs w:val="24"/>
        </w:rPr>
        <w:br/>
        <w:t>Stanley Works</w:t>
      </w:r>
      <w:r w:rsidRPr="001B558D">
        <w:rPr>
          <w:rFonts w:cstheme="minorHAnsi"/>
          <w:color w:val="3C3532"/>
          <w:sz w:val="24"/>
          <w:szCs w:val="24"/>
        </w:rPr>
        <w:br/>
        <w:t>Starbucks</w:t>
      </w:r>
      <w:r w:rsidRPr="001B558D">
        <w:rPr>
          <w:rFonts w:cstheme="minorHAnsi"/>
          <w:color w:val="3C3532"/>
          <w:sz w:val="24"/>
          <w:szCs w:val="24"/>
        </w:rPr>
        <w:br/>
        <w:t>State Mutual Life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Stockfinder</w:t>
      </w:r>
      <w:proofErr w:type="spellEnd"/>
      <w:r w:rsidRPr="001B558D">
        <w:rPr>
          <w:rFonts w:cstheme="minorHAnsi"/>
          <w:color w:val="3C3532"/>
          <w:sz w:val="24"/>
          <w:szCs w:val="24"/>
        </w:rPr>
        <w:br/>
        <w:t>Stone Container Corporation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8" w:name="T"/>
      <w:bookmarkEnd w:id="18"/>
      <w:r w:rsidRPr="001B558D">
        <w:rPr>
          <w:rFonts w:cstheme="minorHAnsi"/>
          <w:color w:val="3C3532"/>
          <w:sz w:val="24"/>
          <w:szCs w:val="24"/>
        </w:rPr>
        <w:t>Sun Life Assurance</w:t>
      </w:r>
      <w:r w:rsidRPr="001B558D">
        <w:rPr>
          <w:rFonts w:cstheme="minorHAnsi"/>
          <w:color w:val="3C3532"/>
          <w:sz w:val="24"/>
          <w:szCs w:val="24"/>
        </w:rPr>
        <w:br/>
        <w:t>Takeda Pharmaceutical</w:t>
      </w:r>
      <w:r w:rsidRPr="001B558D">
        <w:rPr>
          <w:rFonts w:cstheme="minorHAnsi"/>
          <w:color w:val="3C3532"/>
          <w:sz w:val="24"/>
          <w:szCs w:val="24"/>
        </w:rPr>
        <w:br/>
        <w:t>Tandy/Radio Shack</w:t>
      </w:r>
      <w:r w:rsidRPr="001B558D">
        <w:rPr>
          <w:rFonts w:cstheme="minorHAnsi"/>
          <w:color w:val="3C3532"/>
          <w:sz w:val="24"/>
          <w:szCs w:val="24"/>
        </w:rPr>
        <w:br/>
        <w:t>Textron Incorporated</w:t>
      </w:r>
      <w:r w:rsidRPr="001B558D">
        <w:rPr>
          <w:rFonts w:cstheme="minorHAnsi"/>
          <w:color w:val="3C3532"/>
          <w:sz w:val="24"/>
          <w:szCs w:val="24"/>
        </w:rPr>
        <w:br/>
      </w:r>
      <w:proofErr w:type="spellStart"/>
      <w:r w:rsidRPr="001B558D">
        <w:rPr>
          <w:rFonts w:cstheme="minorHAnsi"/>
          <w:color w:val="3C3532"/>
          <w:sz w:val="24"/>
          <w:szCs w:val="24"/>
        </w:rPr>
        <w:t>Thomspn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West Community Partnership Program</w:t>
      </w:r>
      <w:r w:rsidRPr="001B558D">
        <w:rPr>
          <w:rFonts w:cstheme="minorHAnsi"/>
          <w:color w:val="3C3532"/>
          <w:sz w:val="24"/>
          <w:szCs w:val="24"/>
        </w:rPr>
        <w:br/>
        <w:t>Toledo Edison Company</w:t>
      </w:r>
      <w:r w:rsidRPr="001B558D">
        <w:rPr>
          <w:rFonts w:cstheme="minorHAnsi"/>
          <w:color w:val="3C3532"/>
          <w:sz w:val="24"/>
          <w:szCs w:val="24"/>
        </w:rPr>
        <w:br/>
        <w:t>Tomkins Corporation Foundation</w:t>
      </w:r>
      <w:r w:rsidRPr="001B558D">
        <w:rPr>
          <w:rFonts w:cstheme="minorHAnsi"/>
          <w:color w:val="3C3532"/>
          <w:sz w:val="24"/>
          <w:szCs w:val="24"/>
        </w:rPr>
        <w:br/>
        <w:t>Transamerica Corporation</w:t>
      </w:r>
      <w:r w:rsidRPr="001B558D">
        <w:rPr>
          <w:rFonts w:cstheme="minorHAnsi"/>
          <w:color w:val="3C3532"/>
          <w:sz w:val="24"/>
          <w:szCs w:val="24"/>
        </w:rPr>
        <w:br/>
        <w:t>Travelers Insurance Company</w:t>
      </w:r>
      <w:r w:rsidRPr="001B558D">
        <w:rPr>
          <w:rFonts w:cstheme="minorHAnsi"/>
          <w:color w:val="3C3532"/>
          <w:sz w:val="24"/>
          <w:szCs w:val="24"/>
        </w:rPr>
        <w:br/>
        <w:t>TRW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19" w:name="U"/>
      <w:bookmarkEnd w:id="19"/>
      <w:r w:rsidRPr="001B558D">
        <w:rPr>
          <w:rFonts w:cstheme="minorHAnsi"/>
          <w:color w:val="3C3532"/>
          <w:sz w:val="24"/>
          <w:szCs w:val="24"/>
        </w:rPr>
        <w:t xml:space="preserve">Twohill, Catherine E. </w:t>
      </w:r>
      <w:proofErr w:type="spellStart"/>
      <w:r w:rsidRPr="001B558D">
        <w:rPr>
          <w:rFonts w:cstheme="minorHAnsi"/>
          <w:color w:val="3C3532"/>
          <w:sz w:val="24"/>
          <w:szCs w:val="24"/>
        </w:rPr>
        <w:t>Ms.U</w:t>
      </w:r>
      <w:proofErr w:type="spellEnd"/>
      <w:r w:rsidRPr="001B558D">
        <w:rPr>
          <w:rFonts w:cstheme="minorHAnsi"/>
          <w:color w:val="3C3532"/>
          <w:sz w:val="24"/>
          <w:szCs w:val="24"/>
        </w:rPr>
        <w:t xml:space="preserve"> S West Foundation</w:t>
      </w:r>
      <w:r w:rsidRPr="001B558D">
        <w:rPr>
          <w:rFonts w:cstheme="minorHAnsi"/>
          <w:color w:val="3C3532"/>
          <w:sz w:val="24"/>
          <w:szCs w:val="24"/>
        </w:rPr>
        <w:br/>
        <w:t>U.S. Air</w:t>
      </w:r>
      <w:r w:rsidRPr="001B558D">
        <w:rPr>
          <w:rFonts w:cstheme="minorHAnsi"/>
          <w:color w:val="3C3532"/>
          <w:sz w:val="24"/>
          <w:szCs w:val="24"/>
        </w:rPr>
        <w:br/>
        <w:t>UBS</w:t>
      </w:r>
      <w:r w:rsidRPr="001B558D">
        <w:rPr>
          <w:rFonts w:cstheme="minorHAnsi"/>
          <w:color w:val="3C3532"/>
          <w:sz w:val="24"/>
          <w:szCs w:val="24"/>
        </w:rPr>
        <w:br/>
        <w:t>Unilever</w:t>
      </w:r>
      <w:r w:rsidRPr="001B558D">
        <w:rPr>
          <w:rFonts w:cstheme="minorHAnsi"/>
          <w:color w:val="3C3532"/>
          <w:sz w:val="24"/>
          <w:szCs w:val="24"/>
        </w:rPr>
        <w:br/>
        <w:t>United Technologies</w:t>
      </w:r>
      <w:r w:rsidRPr="001B558D">
        <w:rPr>
          <w:rFonts w:cstheme="minorHAnsi"/>
          <w:color w:val="3C3532"/>
          <w:sz w:val="24"/>
          <w:szCs w:val="24"/>
        </w:rPr>
        <w:br/>
        <w:t>UPS Foundation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20" w:name="V"/>
      <w:bookmarkStart w:id="21" w:name="W"/>
      <w:bookmarkEnd w:id="20"/>
      <w:bookmarkEnd w:id="21"/>
      <w:r w:rsidRPr="001B558D">
        <w:rPr>
          <w:rFonts w:cstheme="minorHAnsi"/>
          <w:color w:val="3C3532"/>
          <w:sz w:val="24"/>
          <w:szCs w:val="24"/>
        </w:rPr>
        <w:t>USG Foundation, Inc.</w:t>
      </w:r>
      <w:r w:rsidRPr="001B558D">
        <w:rPr>
          <w:rFonts w:cstheme="minorHAnsi"/>
          <w:color w:val="3C3532"/>
          <w:sz w:val="24"/>
          <w:szCs w:val="24"/>
        </w:rPr>
        <w:br/>
        <w:t>Wachovia</w:t>
      </w:r>
      <w:r w:rsidRPr="001B558D">
        <w:rPr>
          <w:rFonts w:cstheme="minorHAnsi"/>
          <w:color w:val="3C3532"/>
          <w:sz w:val="24"/>
          <w:szCs w:val="24"/>
        </w:rPr>
        <w:br/>
        <w:t>Washington Group Fund</w:t>
      </w:r>
      <w:r w:rsidRPr="001B558D">
        <w:rPr>
          <w:rFonts w:cstheme="minorHAnsi"/>
          <w:color w:val="3C3532"/>
          <w:sz w:val="24"/>
          <w:szCs w:val="24"/>
        </w:rPr>
        <w:br/>
        <w:t>Westinghouse</w:t>
      </w:r>
      <w:r w:rsidRPr="001B558D">
        <w:rPr>
          <w:rFonts w:cstheme="minorHAnsi"/>
          <w:color w:val="3C3532"/>
          <w:sz w:val="24"/>
          <w:szCs w:val="24"/>
        </w:rPr>
        <w:br/>
        <w:t>John Wiley &amp; Sons Inc.</w:t>
      </w:r>
      <w:r w:rsidRPr="001B558D">
        <w:rPr>
          <w:rFonts w:cstheme="minorHAnsi"/>
          <w:color w:val="3C3532"/>
          <w:sz w:val="24"/>
          <w:szCs w:val="24"/>
        </w:rPr>
        <w:br/>
        <w:t>World Reach</w:t>
      </w:r>
      <w:r w:rsidRPr="001B558D">
        <w:rPr>
          <w:rFonts w:cstheme="minorHAnsi"/>
          <w:color w:val="3C3532"/>
          <w:sz w:val="24"/>
          <w:szCs w:val="24"/>
        </w:rPr>
        <w:br/>
      </w:r>
      <w:bookmarkStart w:id="22" w:name="X"/>
      <w:bookmarkStart w:id="23" w:name="Y"/>
      <w:bookmarkStart w:id="24" w:name="Z"/>
      <w:bookmarkEnd w:id="22"/>
      <w:bookmarkEnd w:id="23"/>
      <w:bookmarkEnd w:id="24"/>
      <w:r w:rsidRPr="001B558D">
        <w:rPr>
          <w:rFonts w:cstheme="minorHAnsi"/>
          <w:color w:val="3C3532"/>
          <w:sz w:val="24"/>
          <w:szCs w:val="24"/>
        </w:rPr>
        <w:t>WW Grainger Inc.</w:t>
      </w:r>
      <w:r w:rsidRPr="001B558D">
        <w:rPr>
          <w:rFonts w:cstheme="minorHAnsi"/>
          <w:color w:val="3C3532"/>
          <w:sz w:val="24"/>
          <w:szCs w:val="24"/>
        </w:rPr>
        <w:br/>
        <w:t>Zurn Industries</w:t>
      </w:r>
    </w:p>
    <w:sectPr w:rsidR="007A17DB" w:rsidRPr="001B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82"/>
    <w:rsid w:val="001164A9"/>
    <w:rsid w:val="001B558D"/>
    <w:rsid w:val="00585182"/>
    <w:rsid w:val="007A17DB"/>
    <w:rsid w:val="008D02B3"/>
    <w:rsid w:val="00A258B5"/>
    <w:rsid w:val="00B9164E"/>
    <w:rsid w:val="00C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3762"/>
  <w15:chartTrackingRefBased/>
  <w15:docId w15:val="{8F8E4105-ACD1-4216-84F9-E453B0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8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B5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810</Words>
  <Characters>4617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Schmiedl, Adaora</dc:creator>
  <cp:keywords/>
  <dc:description/>
  <cp:lastModifiedBy>Rosado, Sandi</cp:lastModifiedBy>
  <cp:revision>2</cp:revision>
  <dcterms:created xsi:type="dcterms:W3CDTF">2023-11-13T15:30:00Z</dcterms:created>
  <dcterms:modified xsi:type="dcterms:W3CDTF">2023-11-13T15:30:00Z</dcterms:modified>
</cp:coreProperties>
</file>